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76882" w14:textId="77777777" w:rsidR="002C5D1E" w:rsidRDefault="002C5D1E">
      <w:pPr>
        <w:spacing w:after="0" w:line="240" w:lineRule="auto"/>
        <w:rPr>
          <w:rFonts w:ascii="Arial" w:eastAsia="Times New Roman" w:hAnsi="Arial" w:cs="Arial"/>
          <w:b/>
          <w:color w:val="000000" w:themeColor="text1"/>
          <w:sz w:val="28"/>
          <w:szCs w:val="28"/>
          <w:lang w:eastAsia="es-ES"/>
        </w:rPr>
      </w:pPr>
    </w:p>
    <w:p w14:paraId="1751131A" w14:textId="5AA30E35" w:rsidR="002C5D1E" w:rsidRPr="00F2366F" w:rsidRDefault="00796581" w:rsidP="009D733C">
      <w:pPr>
        <w:pBdr>
          <w:top w:val="single" w:sz="4" w:space="6" w:color="000000"/>
          <w:left w:val="single" w:sz="4" w:space="4" w:color="000000"/>
          <w:bottom w:val="single" w:sz="4" w:space="6" w:color="000000"/>
          <w:right w:val="single" w:sz="4" w:space="4" w:color="000000"/>
        </w:pBdr>
        <w:shd w:val="clear" w:color="auto" w:fill="F2F2F2" w:themeFill="background1" w:themeFillShade="F2"/>
        <w:spacing w:after="0" w:line="240" w:lineRule="auto"/>
        <w:jc w:val="center"/>
        <w:rPr>
          <w:rFonts w:ascii="Aptos" w:eastAsia="Times New Roman" w:hAnsi="Aptos" w:cs="Arial"/>
          <w:b/>
          <w:color w:val="000000" w:themeColor="text1"/>
          <w:sz w:val="28"/>
          <w:szCs w:val="28"/>
          <w:lang w:eastAsia="es-ES"/>
        </w:rPr>
      </w:pPr>
      <w:r w:rsidRPr="00F2366F">
        <w:rPr>
          <w:rFonts w:ascii="Aptos" w:eastAsia="Times New Roman" w:hAnsi="Aptos" w:cs="Arial"/>
          <w:b/>
          <w:color w:val="000000" w:themeColor="text1"/>
          <w:sz w:val="28"/>
          <w:szCs w:val="28"/>
          <w:lang w:eastAsia="es-ES"/>
        </w:rPr>
        <w:t>X</w:t>
      </w:r>
      <w:r w:rsidR="00AD0B32">
        <w:rPr>
          <w:rFonts w:ascii="Aptos" w:eastAsia="Times New Roman" w:hAnsi="Aptos" w:cs="Arial"/>
          <w:b/>
          <w:color w:val="000000" w:themeColor="text1"/>
          <w:sz w:val="28"/>
          <w:szCs w:val="28"/>
          <w:lang w:eastAsia="es-ES"/>
        </w:rPr>
        <w:t>I</w:t>
      </w:r>
      <w:r w:rsidRPr="00F2366F">
        <w:rPr>
          <w:rFonts w:ascii="Aptos" w:eastAsia="Times New Roman" w:hAnsi="Aptos" w:cs="Arial"/>
          <w:b/>
          <w:color w:val="000000" w:themeColor="text1"/>
          <w:sz w:val="28"/>
          <w:szCs w:val="28"/>
          <w:lang w:eastAsia="es-ES"/>
        </w:rPr>
        <w:t xml:space="preserve"> FESTIVAL DE LA NANOCIENCIA Y LA NANOTECNOLOGÍA 202</w:t>
      </w:r>
      <w:r w:rsidR="00AD0B32">
        <w:rPr>
          <w:rFonts w:ascii="Aptos" w:eastAsia="Times New Roman" w:hAnsi="Aptos" w:cs="Arial"/>
          <w:b/>
          <w:color w:val="000000" w:themeColor="text1"/>
          <w:sz w:val="28"/>
          <w:szCs w:val="28"/>
          <w:lang w:eastAsia="es-ES"/>
        </w:rPr>
        <w:t>6</w:t>
      </w:r>
    </w:p>
    <w:p w14:paraId="1C56980D" w14:textId="77777777" w:rsidR="002C5D1E" w:rsidRPr="009D733C" w:rsidRDefault="002C5D1E" w:rsidP="009D733C">
      <w:pPr>
        <w:pBdr>
          <w:top w:val="single" w:sz="4" w:space="6" w:color="000000"/>
          <w:left w:val="single" w:sz="4" w:space="4" w:color="000000"/>
          <w:bottom w:val="single" w:sz="4" w:space="6" w:color="000000"/>
          <w:right w:val="single" w:sz="4" w:space="4" w:color="000000"/>
        </w:pBdr>
        <w:shd w:val="clear" w:color="auto" w:fill="F2F2F2" w:themeFill="background1" w:themeFillShade="F2"/>
        <w:spacing w:after="0" w:line="240" w:lineRule="auto"/>
        <w:jc w:val="center"/>
        <w:rPr>
          <w:rFonts w:ascii="Aptos" w:eastAsia="Times New Roman" w:hAnsi="Aptos" w:cs="Arial"/>
          <w:color w:val="000000" w:themeColor="text1"/>
          <w:sz w:val="24"/>
          <w:szCs w:val="24"/>
          <w:lang w:eastAsia="es-ES"/>
        </w:rPr>
      </w:pPr>
    </w:p>
    <w:p w14:paraId="4113E8C3" w14:textId="77777777" w:rsidR="002C5D1E" w:rsidRPr="00F2366F" w:rsidRDefault="00796581" w:rsidP="009D733C">
      <w:pPr>
        <w:pBdr>
          <w:top w:val="single" w:sz="4" w:space="6" w:color="000000"/>
          <w:left w:val="single" w:sz="4" w:space="4" w:color="000000"/>
          <w:bottom w:val="single" w:sz="4" w:space="6" w:color="000000"/>
          <w:right w:val="single" w:sz="4" w:space="4" w:color="000000"/>
        </w:pBdr>
        <w:shd w:val="clear" w:color="auto" w:fill="F2F2F2" w:themeFill="background1" w:themeFillShade="F2"/>
        <w:spacing w:after="0" w:line="240" w:lineRule="auto"/>
        <w:jc w:val="center"/>
        <w:rPr>
          <w:rFonts w:ascii="Aptos" w:eastAsia="Times New Roman" w:hAnsi="Aptos" w:cs="Arial"/>
          <w:b/>
          <w:color w:val="000000" w:themeColor="text1"/>
          <w:sz w:val="28"/>
          <w:szCs w:val="28"/>
          <w:lang w:eastAsia="es-ES"/>
        </w:rPr>
      </w:pPr>
      <w:r w:rsidRPr="00F2366F">
        <w:rPr>
          <w:rFonts w:ascii="Aptos" w:eastAsia="Times New Roman" w:hAnsi="Aptos" w:cs="Arial"/>
          <w:b/>
          <w:color w:val="000000" w:themeColor="text1"/>
          <w:sz w:val="28"/>
          <w:szCs w:val="28"/>
          <w:lang w:eastAsia="es-ES"/>
        </w:rPr>
        <w:t>CONCURSO DE NANO-RELATOS:</w:t>
      </w:r>
    </w:p>
    <w:p w14:paraId="33D569F7" w14:textId="77777777" w:rsidR="002C5D1E" w:rsidRPr="00F2366F" w:rsidRDefault="002C5D1E" w:rsidP="009D733C">
      <w:pPr>
        <w:pBdr>
          <w:top w:val="single" w:sz="4" w:space="6" w:color="000000"/>
          <w:left w:val="single" w:sz="4" w:space="4" w:color="000000"/>
          <w:bottom w:val="single" w:sz="4" w:space="6" w:color="000000"/>
          <w:right w:val="single" w:sz="4" w:space="4" w:color="000000"/>
        </w:pBdr>
        <w:shd w:val="clear" w:color="auto" w:fill="F2F2F2" w:themeFill="background1" w:themeFillShade="F2"/>
        <w:spacing w:after="0" w:line="240" w:lineRule="auto"/>
        <w:jc w:val="center"/>
        <w:rPr>
          <w:rFonts w:ascii="Aptos" w:eastAsia="Times New Roman" w:hAnsi="Aptos" w:cs="Arial"/>
          <w:b/>
          <w:color w:val="000000" w:themeColor="text1"/>
          <w:sz w:val="20"/>
          <w:szCs w:val="20"/>
          <w:lang w:eastAsia="es-ES"/>
        </w:rPr>
      </w:pPr>
    </w:p>
    <w:p w14:paraId="1D4EFC81" w14:textId="77777777" w:rsidR="002C5D1E" w:rsidRPr="00F2366F" w:rsidRDefault="00796581" w:rsidP="009D733C">
      <w:pPr>
        <w:pBdr>
          <w:top w:val="single" w:sz="4" w:space="6" w:color="000000"/>
          <w:left w:val="single" w:sz="4" w:space="4" w:color="000000"/>
          <w:bottom w:val="single" w:sz="4" w:space="6" w:color="000000"/>
          <w:right w:val="single" w:sz="4" w:space="4" w:color="000000"/>
        </w:pBdr>
        <w:shd w:val="clear" w:color="auto" w:fill="F2F2F2" w:themeFill="background1" w:themeFillShade="F2"/>
        <w:spacing w:after="0" w:line="240" w:lineRule="auto"/>
        <w:jc w:val="center"/>
        <w:rPr>
          <w:rFonts w:ascii="Aptos" w:eastAsia="Times New Roman" w:hAnsi="Aptos" w:cs="Arial"/>
          <w:b/>
          <w:color w:val="000000" w:themeColor="text1"/>
          <w:sz w:val="36"/>
          <w:szCs w:val="36"/>
          <w:lang w:eastAsia="es-ES"/>
        </w:rPr>
      </w:pPr>
      <w:r w:rsidRPr="00F2366F">
        <w:rPr>
          <w:rFonts w:ascii="Aptos" w:eastAsia="Times New Roman" w:hAnsi="Aptos" w:cs="Arial"/>
          <w:b/>
          <w:color w:val="000000" w:themeColor="text1"/>
          <w:sz w:val="36"/>
          <w:szCs w:val="36"/>
          <w:lang w:eastAsia="es-ES"/>
        </w:rPr>
        <w:t>“CABEN MUCHAS HISTORIAS EN EL NANOMUNDO: ¡CUÉNTANOSLAS!”</w:t>
      </w:r>
    </w:p>
    <w:p w14:paraId="7A39972F" w14:textId="77777777" w:rsidR="002C5D1E" w:rsidRDefault="002C5D1E">
      <w:pPr>
        <w:spacing w:after="0" w:line="360" w:lineRule="auto"/>
        <w:jc w:val="center"/>
        <w:rPr>
          <w:rFonts w:ascii="Arial" w:eastAsia="Times New Roman" w:hAnsi="Arial" w:cs="Arial"/>
          <w:b/>
          <w:color w:val="000000" w:themeColor="text1"/>
          <w:sz w:val="20"/>
          <w:szCs w:val="20"/>
          <w:lang w:eastAsia="es-ES"/>
        </w:rPr>
      </w:pPr>
    </w:p>
    <w:p w14:paraId="0E69DA5E" w14:textId="3C68C37E" w:rsidR="002C5D1E" w:rsidRPr="009D733C" w:rsidRDefault="00796581" w:rsidP="009D733C">
      <w:pPr>
        <w:tabs>
          <w:tab w:val="left" w:pos="6521"/>
        </w:tabs>
        <w:spacing w:after="240" w:line="288" w:lineRule="auto"/>
        <w:jc w:val="both"/>
        <w:rPr>
          <w:rFonts w:ascii="Aptos" w:eastAsia="Times New Roman" w:hAnsi="Aptos" w:cs="Arial"/>
          <w:b/>
          <w:lang w:eastAsia="es-ES"/>
        </w:rPr>
      </w:pPr>
      <w:r w:rsidRPr="009D733C">
        <w:rPr>
          <w:rFonts w:ascii="Aptos" w:eastAsia="Times New Roman" w:hAnsi="Aptos" w:cs="Arial"/>
          <w:b/>
          <w:lang w:eastAsia="es-ES"/>
        </w:rPr>
        <w:t xml:space="preserve">Este concurso se realiza a dos niveles: uno a nivel de </w:t>
      </w:r>
      <w:r w:rsidR="00C90A6B">
        <w:rPr>
          <w:rFonts w:ascii="Aptos" w:eastAsia="Times New Roman" w:hAnsi="Aptos" w:cs="Arial"/>
          <w:b/>
          <w:lang w:eastAsia="es-ES"/>
        </w:rPr>
        <w:t>s</w:t>
      </w:r>
      <w:r w:rsidRPr="009D733C">
        <w:rPr>
          <w:rFonts w:ascii="Aptos" w:eastAsia="Times New Roman" w:hAnsi="Aptos" w:cs="Arial"/>
          <w:b/>
          <w:lang w:eastAsia="es-ES"/>
        </w:rPr>
        <w:t xml:space="preserve">edes, una de las cuales </w:t>
      </w:r>
      <w:r w:rsidRPr="00C90A6B">
        <w:rPr>
          <w:rFonts w:ascii="Aptos" w:eastAsia="Times New Roman" w:hAnsi="Aptos" w:cs="Arial"/>
          <w:b/>
          <w:lang w:eastAsia="es-ES"/>
        </w:rPr>
        <w:t xml:space="preserve">es </w:t>
      </w:r>
      <w:r w:rsidR="00C90A6B" w:rsidRPr="00C90A6B">
        <w:rPr>
          <w:rFonts w:ascii="Aptos" w:eastAsia="Times New Roman" w:hAnsi="Aptos" w:cs="Arial"/>
          <w:b/>
          <w:lang w:eastAsia="es-ES"/>
        </w:rPr>
        <w:t>Andalucía</w:t>
      </w:r>
      <w:r w:rsidRPr="009D733C">
        <w:rPr>
          <w:rFonts w:ascii="Aptos" w:eastAsia="Times New Roman" w:hAnsi="Aptos" w:cs="Arial"/>
          <w:b/>
          <w:lang w:eastAsia="es-ES"/>
        </w:rPr>
        <w:t xml:space="preserve">, y otro a nivel internacional. Aquí se incluyen las bases del concurso correspondientes a </w:t>
      </w:r>
      <w:r w:rsidR="00A93473">
        <w:rPr>
          <w:rFonts w:ascii="Aptos" w:eastAsia="Times New Roman" w:hAnsi="Aptos" w:cs="Arial"/>
          <w:b/>
          <w:lang w:eastAsia="es-ES"/>
        </w:rPr>
        <w:t xml:space="preserve">la sede andaluza. </w:t>
      </w:r>
    </w:p>
    <w:p w14:paraId="0DEAF808" w14:textId="7D28C23B" w:rsidR="002C5D1E" w:rsidRPr="009D733C" w:rsidRDefault="00796581">
      <w:pPr>
        <w:pBdr>
          <w:top w:val="single" w:sz="4" w:space="3" w:color="000000"/>
          <w:left w:val="single" w:sz="4" w:space="4" w:color="000000"/>
          <w:bottom w:val="single" w:sz="4" w:space="3" w:color="000000"/>
          <w:right w:val="single" w:sz="4" w:space="4" w:color="000000"/>
        </w:pBdr>
        <w:shd w:val="clear" w:color="auto" w:fill="F2F2F2" w:themeFill="background1" w:themeFillShade="F2"/>
        <w:spacing w:after="0" w:line="240" w:lineRule="auto"/>
        <w:jc w:val="center"/>
        <w:rPr>
          <w:rFonts w:ascii="Aptos" w:eastAsia="Times New Roman" w:hAnsi="Aptos" w:cs="Arial"/>
          <w:b/>
          <w:sz w:val="24"/>
          <w:szCs w:val="24"/>
          <w:lang w:eastAsia="es-ES"/>
        </w:rPr>
      </w:pPr>
      <w:r w:rsidRPr="009D733C">
        <w:rPr>
          <w:rFonts w:ascii="Aptos" w:eastAsia="Times New Roman" w:hAnsi="Aptos" w:cs="Arial"/>
          <w:b/>
          <w:sz w:val="24"/>
          <w:szCs w:val="24"/>
          <w:lang w:eastAsia="es-ES"/>
        </w:rPr>
        <w:t xml:space="preserve">FASE EN LA SEDE </w:t>
      </w:r>
      <w:r w:rsidR="00A93473" w:rsidRPr="00A93473">
        <w:rPr>
          <w:rFonts w:ascii="Aptos" w:eastAsia="Times New Roman" w:hAnsi="Aptos" w:cs="Arial"/>
          <w:b/>
          <w:sz w:val="24"/>
          <w:szCs w:val="24"/>
          <w:lang w:eastAsia="es-ES"/>
        </w:rPr>
        <w:t>DE LA COMUNIDAD AUTÓNOMA DE ANDALUCÍA</w:t>
      </w:r>
    </w:p>
    <w:p w14:paraId="0A3A0102" w14:textId="77777777" w:rsidR="002C5D1E" w:rsidRDefault="002C5D1E">
      <w:pPr>
        <w:spacing w:after="0" w:line="360" w:lineRule="auto"/>
        <w:jc w:val="both"/>
        <w:rPr>
          <w:rFonts w:ascii="Arial" w:eastAsia="Times New Roman" w:hAnsi="Arial" w:cs="Arial"/>
          <w:color w:val="000000" w:themeColor="text1"/>
          <w:sz w:val="20"/>
          <w:szCs w:val="20"/>
          <w:lang w:eastAsia="es-ES"/>
        </w:rPr>
      </w:pPr>
    </w:p>
    <w:p w14:paraId="6E4562BF" w14:textId="67D7C4EA" w:rsidR="002C5D1E" w:rsidRPr="00A93473" w:rsidRDefault="00796581" w:rsidP="009D733C">
      <w:pPr>
        <w:spacing w:after="0" w:line="288" w:lineRule="auto"/>
        <w:jc w:val="both"/>
        <w:rPr>
          <w:rFonts w:ascii="Aptos" w:eastAsia="Times New Roman" w:hAnsi="Aptos" w:cs="Arial"/>
          <w:lang w:eastAsia="es-ES"/>
        </w:rPr>
      </w:pPr>
      <w:r w:rsidRPr="009D733C">
        <w:rPr>
          <w:rFonts w:ascii="Aptos" w:eastAsia="Times New Roman" w:hAnsi="Aptos" w:cs="Arial"/>
          <w:lang w:eastAsia="es-ES"/>
        </w:rPr>
        <w:t>Este concurso</w:t>
      </w:r>
      <w:r w:rsidR="00F2366F" w:rsidRPr="009D733C">
        <w:rPr>
          <w:rFonts w:ascii="Aptos" w:eastAsia="Times New Roman" w:hAnsi="Aptos" w:cs="Arial"/>
          <w:lang w:eastAsia="es-ES"/>
        </w:rPr>
        <w:t xml:space="preserve"> est</w:t>
      </w:r>
      <w:r w:rsidR="00A93473">
        <w:rPr>
          <w:rFonts w:ascii="Aptos" w:eastAsia="Times New Roman" w:hAnsi="Aptos" w:cs="Arial"/>
          <w:lang w:eastAsia="es-ES"/>
        </w:rPr>
        <w:t>á</w:t>
      </w:r>
      <w:r w:rsidR="00F2366F" w:rsidRPr="009D733C">
        <w:rPr>
          <w:rFonts w:ascii="Aptos" w:eastAsia="Times New Roman" w:hAnsi="Aptos" w:cs="Arial"/>
          <w:lang w:eastAsia="es-ES"/>
        </w:rPr>
        <w:t xml:space="preserve"> organizado</w:t>
      </w:r>
      <w:r w:rsidRPr="009D733C">
        <w:rPr>
          <w:rFonts w:ascii="Aptos" w:eastAsia="Times New Roman" w:hAnsi="Aptos" w:cs="Arial"/>
          <w:lang w:eastAsia="es-ES"/>
        </w:rPr>
        <w:t xml:space="preserve">, a nivel de la </w:t>
      </w:r>
      <w:r w:rsidR="00A93473" w:rsidRPr="00A93473">
        <w:rPr>
          <w:rFonts w:ascii="Aptos" w:eastAsia="Times New Roman" w:hAnsi="Aptos" w:cs="Arial"/>
          <w:lang w:eastAsia="es-ES"/>
        </w:rPr>
        <w:t>s</w:t>
      </w:r>
      <w:r w:rsidRPr="00A93473">
        <w:rPr>
          <w:rFonts w:ascii="Aptos" w:eastAsia="Times New Roman" w:hAnsi="Aptos" w:cs="Arial"/>
          <w:lang w:eastAsia="es-ES"/>
        </w:rPr>
        <w:t>ede de la</w:t>
      </w:r>
      <w:r w:rsidR="00A93473">
        <w:rPr>
          <w:rFonts w:ascii="Aptos" w:eastAsia="Times New Roman" w:hAnsi="Aptos" w:cs="Arial"/>
          <w:lang w:eastAsia="es-ES"/>
        </w:rPr>
        <w:t xml:space="preserve"> comunidad autónoma de Andalucía</w:t>
      </w:r>
      <w:r w:rsidRPr="00A93473">
        <w:rPr>
          <w:rFonts w:ascii="Aptos" w:eastAsia="Times New Roman" w:hAnsi="Aptos" w:cs="Arial"/>
          <w:lang w:eastAsia="es-ES"/>
        </w:rPr>
        <w:t>, por el Instituto</w:t>
      </w:r>
      <w:r w:rsidR="00A93473">
        <w:rPr>
          <w:rFonts w:ascii="Aptos" w:eastAsia="Times New Roman" w:hAnsi="Aptos" w:cs="Arial"/>
          <w:lang w:eastAsia="es-ES"/>
        </w:rPr>
        <w:t xml:space="preserve"> de Ciencia de Materiales de Sevilla (ICMS) </w:t>
      </w:r>
      <w:r w:rsidRPr="00A93473">
        <w:rPr>
          <w:rFonts w:ascii="Aptos" w:eastAsia="Times New Roman" w:hAnsi="Aptos" w:cs="Arial"/>
          <w:lang w:eastAsia="es-ES"/>
        </w:rPr>
        <w:t xml:space="preserve">y la Delegación del CSIC en </w:t>
      </w:r>
      <w:r w:rsidR="00A93473">
        <w:rPr>
          <w:rFonts w:ascii="Aptos" w:eastAsia="Times New Roman" w:hAnsi="Aptos" w:cs="Arial"/>
          <w:lang w:eastAsia="es-ES"/>
        </w:rPr>
        <w:t>Andalucía</w:t>
      </w:r>
      <w:r w:rsidRPr="00A93473">
        <w:rPr>
          <w:rFonts w:ascii="Aptos" w:eastAsia="Times New Roman" w:hAnsi="Aptos" w:cs="Arial"/>
          <w:lang w:eastAsia="es-ES"/>
        </w:rPr>
        <w:t xml:space="preserve"> pertenecientes al Consejo Superior de Investigaciones Científicas (CSIC)</w:t>
      </w:r>
      <w:r w:rsidR="00A93473">
        <w:rPr>
          <w:rFonts w:ascii="Aptos" w:eastAsia="Times New Roman" w:hAnsi="Aptos" w:cs="Arial"/>
          <w:lang w:eastAsia="es-ES"/>
        </w:rPr>
        <w:t xml:space="preserve"> y, el ICMS, también a la Universidad de Sevilla como centro mixto</w:t>
      </w:r>
      <w:r w:rsidRPr="00A93473">
        <w:rPr>
          <w:rFonts w:ascii="Aptos" w:eastAsia="Times New Roman" w:hAnsi="Aptos" w:cs="Arial"/>
          <w:lang w:eastAsia="es-ES"/>
        </w:rPr>
        <w:t>, dentro del marco del X</w:t>
      </w:r>
      <w:r w:rsidR="00AD0B32" w:rsidRPr="00A93473">
        <w:rPr>
          <w:rFonts w:ascii="Aptos" w:eastAsia="Times New Roman" w:hAnsi="Aptos" w:cs="Arial"/>
          <w:lang w:eastAsia="es-ES"/>
        </w:rPr>
        <w:t>I</w:t>
      </w:r>
      <w:r w:rsidRPr="00A93473">
        <w:rPr>
          <w:rFonts w:ascii="Aptos" w:eastAsia="Times New Roman" w:hAnsi="Aptos" w:cs="Arial"/>
          <w:lang w:eastAsia="es-ES"/>
        </w:rPr>
        <w:t xml:space="preserve"> Festival de la N</w:t>
      </w:r>
      <w:r w:rsidR="009D733C" w:rsidRPr="00A93473">
        <w:rPr>
          <w:rFonts w:ascii="Aptos" w:eastAsia="Times New Roman" w:hAnsi="Aptos" w:cs="Arial"/>
          <w:lang w:eastAsia="es-ES"/>
        </w:rPr>
        <w:t xml:space="preserve">anociencia y la Nanotecnología </w:t>
      </w:r>
      <w:r w:rsidR="009D733C" w:rsidRPr="00A93473">
        <w:rPr>
          <w:rFonts w:ascii="Aptos" w:eastAsia="Times New Roman" w:hAnsi="Aptos" w:cs="Arial"/>
          <w:b/>
          <w:lang w:eastAsia="es-ES"/>
        </w:rPr>
        <w:t>“</w:t>
      </w:r>
      <w:r w:rsidR="00FA4767" w:rsidRPr="00A93473">
        <w:rPr>
          <w:rFonts w:ascii="Aptos" w:eastAsia="Times New Roman" w:hAnsi="Aptos" w:cs="Arial"/>
          <w:b/>
          <w:bCs/>
          <w:iCs/>
          <w:lang w:eastAsia="es-ES"/>
        </w:rPr>
        <w:t>10alamenos9</w:t>
      </w:r>
      <w:r w:rsidRPr="00A93473">
        <w:rPr>
          <w:rFonts w:ascii="Aptos" w:eastAsia="Times New Roman" w:hAnsi="Aptos" w:cs="Arial"/>
          <w:b/>
          <w:lang w:eastAsia="es-ES"/>
        </w:rPr>
        <w:t>”</w:t>
      </w:r>
      <w:r w:rsidRPr="00A93473">
        <w:rPr>
          <w:rFonts w:ascii="Aptos" w:eastAsia="Times New Roman" w:hAnsi="Aptos" w:cs="Arial"/>
          <w:lang w:eastAsia="es-ES"/>
        </w:rPr>
        <w:t xml:space="preserve">. El objetivo de este concurso es fomentar en la comunidad educativa el interés por el mundo a escala nanométrica, el denominado </w:t>
      </w:r>
      <w:proofErr w:type="spellStart"/>
      <w:r w:rsidRPr="00A93473">
        <w:rPr>
          <w:rFonts w:ascii="Aptos" w:eastAsia="Times New Roman" w:hAnsi="Aptos" w:cs="Arial"/>
          <w:lang w:eastAsia="es-ES"/>
        </w:rPr>
        <w:t>nanomundo</w:t>
      </w:r>
      <w:proofErr w:type="spellEnd"/>
      <w:r w:rsidRPr="00A93473">
        <w:rPr>
          <w:rFonts w:ascii="Aptos" w:eastAsia="Times New Roman" w:hAnsi="Aptos" w:cs="Arial"/>
          <w:lang w:eastAsia="es-ES"/>
        </w:rPr>
        <w:t xml:space="preserve">, que a pesar de su diminuto tamaño es muy diverso e interesante. </w:t>
      </w:r>
    </w:p>
    <w:p w14:paraId="76EA1BFD" w14:textId="77777777" w:rsidR="002C5D1E" w:rsidRPr="009D733C" w:rsidRDefault="002C5D1E" w:rsidP="009D733C">
      <w:pPr>
        <w:spacing w:after="0" w:line="288" w:lineRule="auto"/>
        <w:jc w:val="both"/>
        <w:rPr>
          <w:rFonts w:ascii="Aptos" w:eastAsia="Times New Roman" w:hAnsi="Aptos" w:cs="Arial"/>
          <w:color w:val="000000" w:themeColor="text1"/>
          <w:lang w:eastAsia="es-ES"/>
        </w:rPr>
      </w:pPr>
    </w:p>
    <w:p w14:paraId="0E40BA9D" w14:textId="77777777" w:rsidR="002C5D1E" w:rsidRPr="009D733C" w:rsidRDefault="00796581" w:rsidP="009D733C">
      <w:pPr>
        <w:spacing w:after="0" w:line="288" w:lineRule="auto"/>
        <w:jc w:val="center"/>
        <w:rPr>
          <w:rFonts w:ascii="Aptos" w:eastAsia="Times New Roman" w:hAnsi="Aptos" w:cs="Arial"/>
          <w:b/>
          <w:color w:val="000000" w:themeColor="text1"/>
          <w:lang w:eastAsia="es-ES"/>
        </w:rPr>
      </w:pPr>
      <w:r w:rsidRPr="009D733C">
        <w:rPr>
          <w:rFonts w:ascii="Aptos" w:eastAsia="Times New Roman" w:hAnsi="Aptos" w:cs="Arial"/>
          <w:b/>
          <w:color w:val="000000" w:themeColor="text1"/>
          <w:lang w:eastAsia="es-ES"/>
        </w:rPr>
        <w:t>BASES</w:t>
      </w:r>
    </w:p>
    <w:p w14:paraId="6443DCB2" w14:textId="77777777" w:rsidR="002C5D1E" w:rsidRPr="009D733C" w:rsidRDefault="002C5D1E" w:rsidP="009D733C">
      <w:pPr>
        <w:spacing w:after="0" w:line="288" w:lineRule="auto"/>
        <w:jc w:val="center"/>
        <w:rPr>
          <w:rFonts w:ascii="Aptos" w:eastAsia="Times New Roman" w:hAnsi="Aptos" w:cs="Arial"/>
          <w:b/>
          <w:color w:val="000000" w:themeColor="text1"/>
          <w:lang w:eastAsia="es-ES"/>
        </w:rPr>
      </w:pPr>
    </w:p>
    <w:p w14:paraId="1A767354" w14:textId="7EEDAF06" w:rsidR="002C5D1E" w:rsidRPr="00A93473" w:rsidRDefault="00796581" w:rsidP="009D733C">
      <w:pPr>
        <w:spacing w:after="0" w:line="288" w:lineRule="auto"/>
        <w:jc w:val="both"/>
        <w:rPr>
          <w:rFonts w:ascii="Aptos" w:eastAsia="Times New Roman" w:hAnsi="Aptos" w:cs="Arial"/>
          <w:lang w:eastAsia="es-ES"/>
        </w:rPr>
      </w:pPr>
      <w:r w:rsidRPr="009D733C">
        <w:rPr>
          <w:rFonts w:ascii="Aptos" w:eastAsia="Times New Roman" w:hAnsi="Aptos" w:cs="Arial"/>
          <w:lang w:eastAsia="es-ES"/>
        </w:rPr>
        <w:t>Este concurso está dirigido a los alumnos y alumnas que estén realizando sus estudios en centros públicos, concertados o privados ubicados en</w:t>
      </w:r>
      <w:r w:rsidR="00A93473">
        <w:rPr>
          <w:rFonts w:ascii="Aptos" w:eastAsia="Times New Roman" w:hAnsi="Aptos" w:cs="Arial"/>
          <w:lang w:eastAsia="es-ES"/>
        </w:rPr>
        <w:t xml:space="preserve"> cualquier punto de</w:t>
      </w:r>
      <w:r w:rsidRPr="009D733C">
        <w:rPr>
          <w:rFonts w:ascii="Aptos" w:eastAsia="Times New Roman" w:hAnsi="Aptos" w:cs="Arial"/>
          <w:lang w:eastAsia="es-ES"/>
        </w:rPr>
        <w:t xml:space="preserve"> </w:t>
      </w:r>
      <w:r w:rsidR="00A93473" w:rsidRPr="00A93473">
        <w:rPr>
          <w:rFonts w:ascii="Aptos" w:eastAsia="Times New Roman" w:hAnsi="Aptos" w:cs="Arial"/>
          <w:lang w:eastAsia="es-ES"/>
        </w:rPr>
        <w:t>Andalucía</w:t>
      </w:r>
      <w:r w:rsidRPr="009D733C">
        <w:rPr>
          <w:rFonts w:ascii="Aptos" w:eastAsia="Times New Roman" w:hAnsi="Aptos" w:cs="Arial"/>
          <w:lang w:eastAsia="es-ES"/>
        </w:rPr>
        <w:t>, y que tuvieran entre 14 y 17 años de edad a fecha 31/12/</w:t>
      </w:r>
      <w:r w:rsidR="00F53156" w:rsidRPr="009D733C">
        <w:rPr>
          <w:rFonts w:ascii="Aptos" w:eastAsia="Times New Roman" w:hAnsi="Aptos" w:cs="Arial"/>
          <w:lang w:eastAsia="es-ES"/>
        </w:rPr>
        <w:t>202</w:t>
      </w:r>
      <w:r w:rsidR="00F53156">
        <w:rPr>
          <w:rFonts w:ascii="Aptos" w:eastAsia="Times New Roman" w:hAnsi="Aptos" w:cs="Arial"/>
          <w:lang w:eastAsia="es-ES"/>
        </w:rPr>
        <w:t>5</w:t>
      </w:r>
      <w:r w:rsidRPr="009D733C">
        <w:rPr>
          <w:rFonts w:ascii="Aptos" w:eastAsia="Times New Roman" w:hAnsi="Aptos" w:cs="Arial"/>
          <w:lang w:eastAsia="es-ES"/>
        </w:rPr>
        <w:t>. Los participantes estarán por tanto cursando alguno de estos niveles educativos</w:t>
      </w:r>
      <w:r w:rsidRPr="00A93473">
        <w:rPr>
          <w:rFonts w:ascii="Aptos" w:eastAsia="Times New Roman" w:hAnsi="Aptos" w:cs="Arial"/>
          <w:lang w:eastAsia="es-ES"/>
        </w:rPr>
        <w:t xml:space="preserve">: cursos 3º y 4º de Educación Secundaria Obligatoria (ESO), 1º y 2º de Bachillerato, Formación Profesional Básica y Formación Profesional de grado Medio. </w:t>
      </w:r>
    </w:p>
    <w:p w14:paraId="4D332F1D" w14:textId="77777777" w:rsidR="002C5D1E" w:rsidRPr="009D733C" w:rsidRDefault="002C5D1E" w:rsidP="009D733C">
      <w:pPr>
        <w:spacing w:after="0" w:line="288" w:lineRule="auto"/>
        <w:jc w:val="both"/>
        <w:rPr>
          <w:rFonts w:ascii="Aptos" w:eastAsia="Times New Roman" w:hAnsi="Aptos" w:cs="Arial"/>
          <w:color w:val="000000" w:themeColor="text1"/>
          <w:lang w:eastAsia="es-ES"/>
        </w:rPr>
      </w:pPr>
    </w:p>
    <w:p w14:paraId="3FA33DF5" w14:textId="77777777" w:rsidR="002C5D1E" w:rsidRPr="009D733C" w:rsidRDefault="00796581" w:rsidP="009D733C">
      <w:pPr>
        <w:spacing w:after="0" w:line="288" w:lineRule="auto"/>
        <w:jc w:val="both"/>
        <w:rPr>
          <w:rFonts w:ascii="Aptos" w:eastAsia="Times New Roman" w:hAnsi="Aptos" w:cs="Arial"/>
          <w:color w:val="000000" w:themeColor="text1"/>
          <w:lang w:eastAsia="es-ES"/>
        </w:rPr>
      </w:pPr>
      <w:r w:rsidRPr="009D733C">
        <w:rPr>
          <w:rFonts w:ascii="Aptos" w:eastAsia="Times New Roman" w:hAnsi="Aptos" w:cs="Arial"/>
          <w:color w:val="000000" w:themeColor="text1"/>
          <w:lang w:eastAsia="es-ES"/>
        </w:rPr>
        <w:t xml:space="preserve">Cada concursante podrá presentar una sola obra con la que no haya participado en ningún otro concurso. Los nano-relatos tendrán una </w:t>
      </w:r>
      <w:r w:rsidRPr="009D733C">
        <w:rPr>
          <w:rFonts w:ascii="Aptos" w:eastAsia="Times New Roman" w:hAnsi="Aptos" w:cs="Arial"/>
          <w:b/>
          <w:color w:val="000000" w:themeColor="text1"/>
          <w:lang w:eastAsia="es-ES"/>
        </w:rPr>
        <w:t>extensión máxima de 200 palabras</w:t>
      </w:r>
      <w:r w:rsidRPr="009D733C">
        <w:rPr>
          <w:rFonts w:ascii="Aptos" w:eastAsia="Times New Roman" w:hAnsi="Aptos" w:cs="Arial"/>
          <w:color w:val="000000" w:themeColor="text1"/>
          <w:lang w:eastAsia="es-ES"/>
        </w:rPr>
        <w:t xml:space="preserve">, y se presentarán en </w:t>
      </w:r>
      <w:r w:rsidRPr="00A93473">
        <w:rPr>
          <w:rFonts w:ascii="Aptos" w:eastAsia="Times New Roman" w:hAnsi="Aptos" w:cs="Arial"/>
          <w:lang w:eastAsia="es-ES"/>
        </w:rPr>
        <w:t>español</w:t>
      </w:r>
      <w:r w:rsidRPr="009D733C">
        <w:rPr>
          <w:rFonts w:ascii="Aptos" w:eastAsia="Times New Roman" w:hAnsi="Aptos" w:cs="Arial"/>
          <w:color w:val="000000" w:themeColor="text1"/>
          <w:lang w:eastAsia="es-ES"/>
        </w:rPr>
        <w:t xml:space="preserve">. Pueden ser relatos de aventuras, ciencia-ficción, fantasía, relato social, etc. También pueden presentarse otro tipo de obras escritas como poemas o letras de canciones. </w:t>
      </w:r>
      <w:r w:rsidRPr="009D733C">
        <w:rPr>
          <w:rFonts w:ascii="Aptos" w:eastAsia="Times New Roman" w:hAnsi="Aptos" w:cs="Arial"/>
          <w:b/>
          <w:color w:val="000000" w:themeColor="text1"/>
          <w:lang w:eastAsia="es-ES"/>
        </w:rPr>
        <w:t xml:space="preserve">El único requisito es que la obra presentada esté relacionada con la nanociencia y la nanotecnología. </w:t>
      </w:r>
      <w:r w:rsidRPr="009D733C">
        <w:rPr>
          <w:rFonts w:ascii="Aptos" w:eastAsia="Times New Roman" w:hAnsi="Aptos" w:cs="Arial"/>
          <w:color w:val="000000" w:themeColor="text1"/>
          <w:lang w:eastAsia="es-ES"/>
        </w:rPr>
        <w:t>Se puede encontrar información sobre estos campos en los vídeos del siguiente enlace:</w:t>
      </w:r>
      <w:r w:rsidRPr="009D733C">
        <w:rPr>
          <w:rStyle w:val="Hipervnculo"/>
          <w:rFonts w:ascii="Aptos" w:eastAsia="Times New Roman" w:hAnsi="Aptos" w:cs="Arial"/>
          <w:u w:val="none"/>
          <w:lang w:eastAsia="es-ES"/>
        </w:rPr>
        <w:t xml:space="preserve"> </w:t>
      </w:r>
      <w:hyperlink r:id="rId8">
        <w:proofErr w:type="spellStart"/>
        <w:r w:rsidRPr="009D733C">
          <w:rPr>
            <w:rStyle w:val="Hipervnculo"/>
            <w:rFonts w:ascii="Aptos" w:eastAsia="Times New Roman" w:hAnsi="Aptos" w:cs="Arial"/>
            <w:lang w:eastAsia="es-ES"/>
          </w:rPr>
          <w:t>playlist</w:t>
        </w:r>
        <w:proofErr w:type="spellEnd"/>
        <w:r w:rsidRPr="009D733C">
          <w:rPr>
            <w:rStyle w:val="Hipervnculo"/>
            <w:rFonts w:ascii="Aptos" w:eastAsia="Times New Roman" w:hAnsi="Aptos" w:cs="Arial"/>
            <w:lang w:eastAsia="es-ES"/>
          </w:rPr>
          <w:t xml:space="preserve"> 10alamenos9</w:t>
        </w:r>
      </w:hyperlink>
      <w:r w:rsidRPr="009D733C">
        <w:rPr>
          <w:rFonts w:ascii="Aptos" w:eastAsia="Times New Roman" w:hAnsi="Aptos" w:cs="Arial"/>
          <w:color w:val="000000" w:themeColor="text1"/>
          <w:lang w:eastAsia="es-ES"/>
        </w:rPr>
        <w:t>.</w:t>
      </w:r>
    </w:p>
    <w:p w14:paraId="748CB259" w14:textId="77777777" w:rsidR="002C5D1E" w:rsidRPr="009D733C" w:rsidRDefault="002C5D1E" w:rsidP="009D733C">
      <w:pPr>
        <w:spacing w:after="0" w:line="288" w:lineRule="auto"/>
        <w:jc w:val="both"/>
        <w:rPr>
          <w:rFonts w:ascii="Aptos" w:eastAsia="Times New Roman" w:hAnsi="Aptos" w:cs="Arial"/>
          <w:color w:val="000000" w:themeColor="text1"/>
          <w:lang w:eastAsia="es-ES"/>
        </w:rPr>
      </w:pPr>
    </w:p>
    <w:p w14:paraId="54A2F212" w14:textId="77777777" w:rsidR="002C5D1E" w:rsidRPr="009D733C" w:rsidRDefault="00796581" w:rsidP="009D733C">
      <w:pPr>
        <w:spacing w:after="0" w:line="288" w:lineRule="auto"/>
        <w:jc w:val="both"/>
        <w:rPr>
          <w:rFonts w:ascii="Aptos" w:hAnsi="Aptos" w:cs="Arial"/>
        </w:rPr>
      </w:pPr>
      <w:r w:rsidRPr="009D733C">
        <w:rPr>
          <w:rFonts w:ascii="Aptos" w:eastAsia="Times New Roman" w:hAnsi="Aptos" w:cs="Arial"/>
          <w:color w:val="000000" w:themeColor="text1"/>
          <w:lang w:eastAsia="es-ES"/>
        </w:rPr>
        <w:lastRenderedPageBreak/>
        <w:t>Queda prohibido el uso de herramientas de Inteligencia Artificial (IA) para generar los nano-relatos enviados al concurso. La ficha de inscripción de los participantes en el concurso incluye una declaración expresa de que el relato enviado ha sido escrito por la persona participante y no por una inteligencia artificial. La organización se reserva el derecho de utilizar herramientas de software para verificar contenido generado por IA, y de descalificar relatos si el resultado de dicho análisis concluye en que el texto ha sido producido por una IA.</w:t>
      </w:r>
    </w:p>
    <w:p w14:paraId="0A2D928E" w14:textId="77777777" w:rsidR="002C5D1E" w:rsidRPr="009D733C" w:rsidRDefault="002C5D1E" w:rsidP="009D733C">
      <w:pPr>
        <w:spacing w:after="0" w:line="288" w:lineRule="auto"/>
        <w:jc w:val="both"/>
        <w:rPr>
          <w:rFonts w:ascii="Aptos" w:eastAsia="Times New Roman" w:hAnsi="Aptos" w:cs="Arial"/>
          <w:lang w:eastAsia="es-ES"/>
        </w:rPr>
      </w:pPr>
    </w:p>
    <w:p w14:paraId="115C0849" w14:textId="16115396" w:rsidR="002C5D1E" w:rsidRPr="009D733C" w:rsidRDefault="00796581" w:rsidP="009D733C">
      <w:pPr>
        <w:spacing w:after="0" w:line="288" w:lineRule="auto"/>
        <w:jc w:val="both"/>
        <w:rPr>
          <w:rFonts w:ascii="Aptos" w:eastAsia="Times New Roman" w:hAnsi="Aptos" w:cs="Arial"/>
          <w:b/>
          <w:lang w:eastAsia="es-ES"/>
        </w:rPr>
      </w:pPr>
      <w:r w:rsidRPr="009D733C">
        <w:rPr>
          <w:rFonts w:ascii="Aptos" w:eastAsia="Times New Roman" w:hAnsi="Aptos" w:cs="Arial"/>
          <w:b/>
          <w:lang w:eastAsia="es-ES"/>
        </w:rPr>
        <w:t xml:space="preserve">La fecha límite para el envío es el </w:t>
      </w:r>
      <w:r w:rsidR="00AD0B32" w:rsidRPr="00A93473">
        <w:rPr>
          <w:rFonts w:ascii="Aptos" w:eastAsia="Times New Roman" w:hAnsi="Aptos" w:cs="Arial"/>
          <w:b/>
          <w:lang w:eastAsia="es-ES"/>
        </w:rPr>
        <w:t>23</w:t>
      </w:r>
      <w:r w:rsidRPr="00A93473">
        <w:rPr>
          <w:rFonts w:ascii="Aptos" w:eastAsia="Times New Roman" w:hAnsi="Aptos" w:cs="Arial"/>
          <w:b/>
          <w:lang w:eastAsia="es-ES"/>
        </w:rPr>
        <w:t xml:space="preserve"> de </w:t>
      </w:r>
      <w:r w:rsidR="00AD0B32" w:rsidRPr="00A93473">
        <w:rPr>
          <w:rFonts w:ascii="Aptos" w:eastAsia="Times New Roman" w:hAnsi="Aptos" w:cs="Arial"/>
          <w:b/>
          <w:lang w:eastAsia="es-ES"/>
        </w:rPr>
        <w:t>abril</w:t>
      </w:r>
      <w:r w:rsidRPr="00A93473">
        <w:rPr>
          <w:rFonts w:ascii="Aptos" w:eastAsia="Times New Roman" w:hAnsi="Aptos" w:cs="Arial"/>
          <w:b/>
          <w:lang w:eastAsia="es-ES"/>
        </w:rPr>
        <w:t xml:space="preserve"> de 202</w:t>
      </w:r>
      <w:r w:rsidR="00AD0B32" w:rsidRPr="00A93473">
        <w:rPr>
          <w:rFonts w:ascii="Aptos" w:eastAsia="Times New Roman" w:hAnsi="Aptos" w:cs="Arial"/>
          <w:b/>
          <w:lang w:eastAsia="es-ES"/>
        </w:rPr>
        <w:t>6</w:t>
      </w:r>
      <w:r w:rsidRPr="00A93473">
        <w:rPr>
          <w:rFonts w:ascii="Aptos" w:eastAsia="Times New Roman" w:hAnsi="Aptos" w:cs="Arial"/>
          <w:b/>
          <w:lang w:eastAsia="es-ES"/>
        </w:rPr>
        <w:t>.</w:t>
      </w:r>
    </w:p>
    <w:p w14:paraId="12B6A2ED" w14:textId="77777777" w:rsidR="002C5D1E" w:rsidRPr="009D733C" w:rsidRDefault="002C5D1E" w:rsidP="009D733C">
      <w:pPr>
        <w:spacing w:after="0" w:line="288" w:lineRule="auto"/>
        <w:jc w:val="both"/>
        <w:rPr>
          <w:rFonts w:ascii="Aptos" w:eastAsia="Times New Roman" w:hAnsi="Aptos" w:cs="Arial"/>
          <w:lang w:eastAsia="es-ES"/>
        </w:rPr>
      </w:pPr>
    </w:p>
    <w:p w14:paraId="0AEF4DA3" w14:textId="6B83064B" w:rsidR="00F2366F" w:rsidRDefault="00F2366F" w:rsidP="009D733C">
      <w:pPr>
        <w:spacing w:after="0" w:line="288" w:lineRule="auto"/>
        <w:jc w:val="both"/>
        <w:rPr>
          <w:rFonts w:ascii="Aptos" w:eastAsia="Times New Roman" w:hAnsi="Aptos" w:cs="Arial"/>
          <w:lang w:eastAsia="es-ES"/>
        </w:rPr>
      </w:pPr>
      <w:r w:rsidRPr="009D733C">
        <w:rPr>
          <w:rFonts w:ascii="Aptos" w:eastAsia="Times New Roman" w:hAnsi="Aptos" w:cs="Arial"/>
          <w:lang w:eastAsia="es-ES"/>
        </w:rPr>
        <w:t>Las bases del concurso pueden encontrarse en la página web del concurso</w:t>
      </w:r>
      <w:r w:rsidR="00A93473">
        <w:rPr>
          <w:rFonts w:ascii="Aptos" w:eastAsia="Times New Roman" w:hAnsi="Aptos" w:cs="Arial"/>
          <w:lang w:eastAsia="es-ES"/>
        </w:rPr>
        <w:t xml:space="preserve">: </w:t>
      </w:r>
      <w:hyperlink r:id="rId9" w:history="1">
        <w:r w:rsidR="00A93473" w:rsidRPr="00864032">
          <w:rPr>
            <w:rStyle w:val="Hipervnculo"/>
            <w:rFonts w:ascii="Aptos" w:eastAsia="Times New Roman" w:hAnsi="Aptos" w:cs="Arial"/>
            <w:lang w:eastAsia="es-ES"/>
          </w:rPr>
          <w:t>www.icms.us-csic.es</w:t>
        </w:r>
      </w:hyperlink>
      <w:r w:rsidR="00A93473">
        <w:rPr>
          <w:rFonts w:ascii="Aptos" w:eastAsia="Times New Roman" w:hAnsi="Aptos" w:cs="Arial"/>
          <w:lang w:eastAsia="es-ES"/>
        </w:rPr>
        <w:t xml:space="preserve"> y </w:t>
      </w:r>
      <w:hyperlink r:id="rId10" w:history="1">
        <w:r w:rsidR="00A93473" w:rsidRPr="00864032">
          <w:rPr>
            <w:rStyle w:val="Hipervnculo"/>
            <w:rFonts w:ascii="Aptos" w:eastAsia="Times New Roman" w:hAnsi="Aptos" w:cs="Arial"/>
            <w:lang w:eastAsia="es-ES"/>
          </w:rPr>
          <w:t>www.ciccartuja.es</w:t>
        </w:r>
      </w:hyperlink>
      <w:r w:rsidR="00A93473">
        <w:rPr>
          <w:rFonts w:ascii="Aptos" w:eastAsia="Times New Roman" w:hAnsi="Aptos" w:cs="Arial"/>
          <w:lang w:eastAsia="es-ES"/>
        </w:rPr>
        <w:t xml:space="preserve">. </w:t>
      </w:r>
    </w:p>
    <w:p w14:paraId="6D65DA63" w14:textId="3A13C67A" w:rsidR="00A93473" w:rsidRPr="009D733C" w:rsidRDefault="00A93473" w:rsidP="00A93473">
      <w:pPr>
        <w:tabs>
          <w:tab w:val="left" w:pos="945"/>
        </w:tabs>
        <w:spacing w:after="0" w:line="288" w:lineRule="auto"/>
        <w:jc w:val="both"/>
        <w:rPr>
          <w:rFonts w:ascii="Aptos" w:eastAsia="Times New Roman" w:hAnsi="Aptos" w:cs="Arial"/>
          <w:lang w:eastAsia="es-ES"/>
        </w:rPr>
      </w:pPr>
    </w:p>
    <w:p w14:paraId="19820DA1" w14:textId="6674F245" w:rsidR="002C5D1E" w:rsidRPr="009D733C" w:rsidRDefault="00796581" w:rsidP="009D733C">
      <w:pPr>
        <w:spacing w:after="0" w:line="288" w:lineRule="auto"/>
        <w:jc w:val="both"/>
        <w:rPr>
          <w:rFonts w:ascii="Aptos" w:eastAsia="Times New Roman" w:hAnsi="Aptos" w:cs="Arial"/>
          <w:lang w:eastAsia="es-ES"/>
        </w:rPr>
      </w:pPr>
      <w:r w:rsidRPr="009D733C">
        <w:rPr>
          <w:rFonts w:ascii="Aptos" w:eastAsia="Times New Roman" w:hAnsi="Aptos" w:cs="Arial"/>
          <w:lang w:eastAsia="es-ES"/>
        </w:rPr>
        <w:t xml:space="preserve">Los relatos deberán enviarse en un fichero formato Word o PDF. Los participantes de la </w:t>
      </w:r>
      <w:r w:rsidR="00A93473">
        <w:rPr>
          <w:rFonts w:ascii="Aptos" w:eastAsia="Times New Roman" w:hAnsi="Aptos" w:cs="Arial"/>
          <w:lang w:eastAsia="es-ES"/>
        </w:rPr>
        <w:t>s</w:t>
      </w:r>
      <w:r w:rsidRPr="009D733C">
        <w:rPr>
          <w:rFonts w:ascii="Aptos" w:eastAsia="Times New Roman" w:hAnsi="Aptos" w:cs="Arial"/>
          <w:lang w:eastAsia="es-ES"/>
        </w:rPr>
        <w:t xml:space="preserve">ede de </w:t>
      </w:r>
      <w:r w:rsidR="00A93473">
        <w:rPr>
          <w:rFonts w:ascii="Aptos" w:eastAsia="Times New Roman" w:hAnsi="Aptos" w:cs="Arial"/>
          <w:lang w:eastAsia="es-ES"/>
        </w:rPr>
        <w:t xml:space="preserve">Andalucía </w:t>
      </w:r>
      <w:r w:rsidRPr="009D733C">
        <w:rPr>
          <w:rFonts w:ascii="Aptos" w:eastAsia="Times New Roman" w:hAnsi="Aptos" w:cs="Arial"/>
          <w:lang w:eastAsia="es-ES"/>
        </w:rPr>
        <w:t>deberán descargarse de la página web</w:t>
      </w:r>
      <w:r w:rsidR="00F2366F" w:rsidRPr="009D733C">
        <w:rPr>
          <w:rFonts w:ascii="Aptos" w:eastAsia="Times New Roman" w:hAnsi="Aptos" w:cs="Arial"/>
          <w:lang w:eastAsia="es-ES"/>
        </w:rPr>
        <w:t xml:space="preserve"> </w:t>
      </w:r>
      <w:r w:rsidRPr="009D733C">
        <w:rPr>
          <w:rFonts w:ascii="Aptos" w:eastAsia="Times New Roman" w:hAnsi="Aptos" w:cs="Arial"/>
          <w:lang w:eastAsia="es-ES"/>
        </w:rPr>
        <w:t xml:space="preserve">la </w:t>
      </w:r>
      <w:r w:rsidRPr="009D733C">
        <w:rPr>
          <w:rFonts w:ascii="Aptos" w:eastAsia="Times New Roman" w:hAnsi="Aptos" w:cs="Arial"/>
          <w:b/>
          <w:lang w:eastAsia="es-ES"/>
        </w:rPr>
        <w:t xml:space="preserve">Plantilla </w:t>
      </w:r>
      <w:r w:rsidRPr="009D733C">
        <w:rPr>
          <w:rFonts w:ascii="Aptos" w:eastAsia="Times New Roman" w:hAnsi="Aptos" w:cs="Arial"/>
          <w:lang w:eastAsia="es-ES"/>
        </w:rPr>
        <w:t xml:space="preserve">WORD donde escribirán su obra. Los participantes deberán usar un </w:t>
      </w:r>
      <w:r w:rsidRPr="009D733C">
        <w:rPr>
          <w:rFonts w:ascii="Aptos" w:eastAsia="Times New Roman" w:hAnsi="Aptos" w:cs="Arial"/>
          <w:b/>
          <w:lang w:eastAsia="es-ES"/>
        </w:rPr>
        <w:t>seudónimo</w:t>
      </w:r>
      <w:r w:rsidRPr="009D733C">
        <w:rPr>
          <w:rFonts w:ascii="Aptos" w:eastAsia="Times New Roman" w:hAnsi="Aptos" w:cs="Arial"/>
          <w:lang w:eastAsia="es-ES"/>
        </w:rPr>
        <w:t>. La obra literaria se enviará usando la plantilla correspondiente y se denominará “Seudónimo-</w:t>
      </w:r>
      <w:proofErr w:type="spellStart"/>
      <w:r w:rsidRPr="009D733C">
        <w:rPr>
          <w:rFonts w:ascii="Aptos" w:eastAsia="Times New Roman" w:hAnsi="Aptos" w:cs="Arial"/>
          <w:lang w:eastAsia="es-ES"/>
        </w:rPr>
        <w:t>InicioTítulo</w:t>
      </w:r>
      <w:proofErr w:type="spellEnd"/>
      <w:r w:rsidRPr="009D733C">
        <w:rPr>
          <w:rFonts w:ascii="Aptos" w:eastAsia="Times New Roman" w:hAnsi="Aptos" w:cs="Arial"/>
          <w:lang w:eastAsia="es-ES"/>
        </w:rPr>
        <w:t>”, donde “</w:t>
      </w:r>
      <w:proofErr w:type="spellStart"/>
      <w:r w:rsidRPr="009D733C">
        <w:rPr>
          <w:rFonts w:ascii="Aptos" w:eastAsia="Times New Roman" w:hAnsi="Aptos" w:cs="Arial"/>
          <w:lang w:eastAsia="es-ES"/>
        </w:rPr>
        <w:t>InicioTítulo</w:t>
      </w:r>
      <w:proofErr w:type="spellEnd"/>
      <w:r w:rsidRPr="009D733C">
        <w:rPr>
          <w:rFonts w:ascii="Aptos" w:eastAsia="Times New Roman" w:hAnsi="Aptos" w:cs="Arial"/>
          <w:lang w:eastAsia="es-ES"/>
        </w:rPr>
        <w:t>” son los primeros diez caracteres del comienzo del título de la obra, sin espacios en blanco. Posibles ejemplos de los nombres de este fichero son: “Nanobot27-Unátomosol.doc” o “DonGrafeno-Cienpregun.pdf”.</w:t>
      </w:r>
    </w:p>
    <w:p w14:paraId="2D51A1CC" w14:textId="77777777" w:rsidR="002C5D1E" w:rsidRPr="009D733C" w:rsidRDefault="002C5D1E" w:rsidP="009D733C">
      <w:pPr>
        <w:spacing w:after="0" w:line="288" w:lineRule="auto"/>
        <w:jc w:val="both"/>
        <w:rPr>
          <w:rFonts w:ascii="Aptos" w:eastAsia="Times New Roman" w:hAnsi="Aptos" w:cs="Arial"/>
          <w:lang w:eastAsia="es-ES"/>
        </w:rPr>
      </w:pPr>
    </w:p>
    <w:p w14:paraId="2FB8CD73" w14:textId="77777777" w:rsidR="002C5D1E" w:rsidRPr="009D733C" w:rsidRDefault="00796581" w:rsidP="009D733C">
      <w:pPr>
        <w:spacing w:after="0" w:line="288" w:lineRule="auto"/>
        <w:jc w:val="both"/>
        <w:rPr>
          <w:rFonts w:ascii="Aptos" w:eastAsia="Times New Roman" w:hAnsi="Aptos" w:cs="Arial"/>
          <w:lang w:eastAsia="es-ES"/>
        </w:rPr>
      </w:pPr>
      <w:r w:rsidRPr="009D733C">
        <w:rPr>
          <w:rFonts w:ascii="Aptos" w:eastAsia="Times New Roman" w:hAnsi="Aptos" w:cs="Arial"/>
          <w:lang w:eastAsia="es-ES"/>
        </w:rPr>
        <w:t xml:space="preserve">En la misma página web se encuentra el </w:t>
      </w:r>
      <w:r w:rsidRPr="009D733C">
        <w:rPr>
          <w:rFonts w:ascii="Aptos" w:eastAsia="Times New Roman" w:hAnsi="Aptos" w:cs="Arial"/>
          <w:b/>
          <w:lang w:eastAsia="es-ES"/>
        </w:rPr>
        <w:t>Boletín de Inscripción</w:t>
      </w:r>
      <w:r w:rsidRPr="009D733C">
        <w:rPr>
          <w:rFonts w:ascii="Aptos" w:eastAsia="Times New Roman" w:hAnsi="Aptos" w:cs="Arial"/>
          <w:lang w:eastAsia="es-ES"/>
        </w:rPr>
        <w:t>. Dicho documento contiene los datos de identificación del participante y su seudónimo. Una vez cumplimentado dicho documento, será firmado por el participante, el tutor del centro educativo y por al menos uno de los progenitores o tutores legales, que consiente así en la participación del menor en el concurso y certifican la aceptación de las bases. El Boletín de Inscripción debidamente firmado y escaneado en formato PDF, se deberá denominar “Seudónimo-INSCRIPCION” (por ejemplo “Nanobot27-INSCRIPCION.pdf” o “DonGrafeno-INSCRIPCION.pdf”.</w:t>
      </w:r>
    </w:p>
    <w:p w14:paraId="5FAE9369" w14:textId="77777777" w:rsidR="002C5D1E" w:rsidRPr="0051370E" w:rsidRDefault="002C5D1E" w:rsidP="009D733C">
      <w:pPr>
        <w:spacing w:after="0" w:line="288" w:lineRule="auto"/>
        <w:jc w:val="both"/>
        <w:rPr>
          <w:rFonts w:ascii="Aptos" w:eastAsia="Times New Roman" w:hAnsi="Aptos" w:cs="Arial"/>
          <w:lang w:eastAsia="es-ES"/>
        </w:rPr>
      </w:pPr>
    </w:p>
    <w:p w14:paraId="475A0CCB" w14:textId="0FC6218B" w:rsidR="002C5D1E" w:rsidRPr="00FA4767" w:rsidRDefault="00796581" w:rsidP="009D733C">
      <w:pPr>
        <w:spacing w:after="0" w:line="288" w:lineRule="auto"/>
        <w:jc w:val="both"/>
        <w:rPr>
          <w:rFonts w:ascii="Aptos" w:eastAsia="Times New Roman" w:hAnsi="Aptos" w:cs="Arial"/>
          <w:i/>
          <w:lang w:eastAsia="es-ES"/>
        </w:rPr>
      </w:pPr>
      <w:r w:rsidRPr="0051370E">
        <w:rPr>
          <w:rFonts w:ascii="Aptos" w:eastAsia="Times New Roman" w:hAnsi="Aptos" w:cs="Arial"/>
          <w:lang w:eastAsia="es-ES"/>
        </w:rPr>
        <w:t xml:space="preserve">El participante enviará simultáneamente </w:t>
      </w:r>
      <w:r w:rsidRPr="0051370E">
        <w:rPr>
          <w:rFonts w:ascii="Aptos" w:eastAsia="Times New Roman" w:hAnsi="Aptos" w:cs="Arial"/>
          <w:b/>
          <w:lang w:eastAsia="es-ES"/>
        </w:rPr>
        <w:t>los dos documentos (obra e inscripción)</w:t>
      </w:r>
      <w:r w:rsidRPr="0051370E">
        <w:rPr>
          <w:rFonts w:ascii="Aptos" w:eastAsia="Times New Roman" w:hAnsi="Aptos" w:cs="Arial"/>
          <w:lang w:eastAsia="es-ES"/>
        </w:rPr>
        <w:t xml:space="preserve"> a la dirección </w:t>
      </w:r>
      <w:hyperlink r:id="rId11" w:history="1">
        <w:r w:rsidR="00C8709D" w:rsidRPr="00C8709D">
          <w:rPr>
            <w:rFonts w:ascii="Aptos" w:eastAsia="Times New Roman" w:hAnsi="Aptos" w:cs="Arial"/>
            <w:lang w:eastAsia="es-ES"/>
          </w:rPr>
          <w:t>divulgacion@icmse.csic.es</w:t>
        </w:r>
      </w:hyperlink>
      <w:r w:rsidR="00C8709D" w:rsidRPr="00C8709D">
        <w:rPr>
          <w:rFonts w:ascii="Aptos" w:eastAsia="Times New Roman" w:hAnsi="Aptos" w:cs="Arial"/>
          <w:lang w:eastAsia="es-ES"/>
        </w:rPr>
        <w:t xml:space="preserve"> </w:t>
      </w:r>
      <w:r w:rsidRPr="00C8709D">
        <w:rPr>
          <w:rFonts w:ascii="Aptos" w:eastAsia="Times New Roman" w:hAnsi="Aptos" w:cs="Arial"/>
          <w:lang w:eastAsia="es-ES"/>
        </w:rPr>
        <w:t>c</w:t>
      </w:r>
      <w:r w:rsidRPr="00FA4767">
        <w:rPr>
          <w:rFonts w:ascii="Aptos" w:eastAsia="Times New Roman" w:hAnsi="Aptos" w:cs="Arial"/>
          <w:i/>
          <w:lang w:eastAsia="es-ES"/>
        </w:rPr>
        <w:t>on el asunto “Nano-relato 202</w:t>
      </w:r>
      <w:r w:rsidR="00AD0B32" w:rsidRPr="00FA4767">
        <w:rPr>
          <w:rFonts w:ascii="Aptos" w:eastAsia="Times New Roman" w:hAnsi="Aptos" w:cs="Arial"/>
          <w:i/>
          <w:lang w:eastAsia="es-ES"/>
        </w:rPr>
        <w:t>6</w:t>
      </w:r>
      <w:r w:rsidRPr="00FA4767">
        <w:rPr>
          <w:rFonts w:ascii="Aptos" w:eastAsia="Times New Roman" w:hAnsi="Aptos" w:cs="Arial"/>
          <w:i/>
          <w:lang w:eastAsia="es-ES"/>
        </w:rPr>
        <w:t>”.</w:t>
      </w:r>
    </w:p>
    <w:p w14:paraId="64A9A5EE" w14:textId="77777777" w:rsidR="002C5D1E" w:rsidRPr="00FA4767" w:rsidRDefault="002C5D1E" w:rsidP="009D733C">
      <w:pPr>
        <w:spacing w:after="0" w:line="288" w:lineRule="auto"/>
        <w:jc w:val="both"/>
        <w:rPr>
          <w:rFonts w:ascii="Aptos" w:eastAsia="Times New Roman" w:hAnsi="Aptos" w:cs="Arial"/>
          <w:i/>
          <w:lang w:eastAsia="es-ES"/>
        </w:rPr>
      </w:pPr>
    </w:p>
    <w:p w14:paraId="5B4F81A9" w14:textId="77777777" w:rsidR="002C5D1E" w:rsidRPr="009D733C" w:rsidRDefault="00796581" w:rsidP="009D733C">
      <w:pPr>
        <w:spacing w:after="0" w:line="288" w:lineRule="auto"/>
        <w:jc w:val="both"/>
        <w:rPr>
          <w:rFonts w:ascii="Aptos" w:eastAsia="Times New Roman" w:hAnsi="Aptos" w:cs="Arial"/>
          <w:lang w:eastAsia="es-ES"/>
        </w:rPr>
      </w:pPr>
      <w:r w:rsidRPr="009D733C">
        <w:rPr>
          <w:rFonts w:ascii="Aptos" w:eastAsia="Times New Roman" w:hAnsi="Aptos" w:cs="Arial"/>
          <w:lang w:eastAsia="es-ES"/>
        </w:rPr>
        <w:t>El incumplimiento de estas bases descalificará el trabajo presentado.</w:t>
      </w:r>
    </w:p>
    <w:p w14:paraId="142E274F" w14:textId="77777777" w:rsidR="002C5D1E" w:rsidRPr="009D733C" w:rsidRDefault="002C5D1E" w:rsidP="009D733C">
      <w:pPr>
        <w:spacing w:after="0" w:line="288" w:lineRule="auto"/>
        <w:jc w:val="both"/>
        <w:rPr>
          <w:rFonts w:ascii="Aptos" w:eastAsia="Times New Roman" w:hAnsi="Aptos" w:cs="Arial"/>
          <w:lang w:eastAsia="es-ES"/>
        </w:rPr>
      </w:pPr>
    </w:p>
    <w:p w14:paraId="49A6BF4A" w14:textId="77777777" w:rsidR="002C5D1E" w:rsidRPr="009D733C" w:rsidRDefault="00796581" w:rsidP="009D733C">
      <w:pPr>
        <w:spacing w:after="0" w:line="288" w:lineRule="auto"/>
        <w:jc w:val="both"/>
        <w:rPr>
          <w:rFonts w:ascii="Aptos" w:eastAsia="Times New Roman" w:hAnsi="Aptos" w:cs="Arial"/>
          <w:lang w:eastAsia="es-ES"/>
        </w:rPr>
      </w:pPr>
      <w:r w:rsidRPr="009D733C">
        <w:rPr>
          <w:rFonts w:ascii="Aptos" w:eastAsia="Times New Roman" w:hAnsi="Aptos" w:cs="Arial"/>
          <w:lang w:eastAsia="es-ES"/>
        </w:rPr>
        <w:t xml:space="preserve">Todas las obras quedarán en </w:t>
      </w:r>
      <w:r w:rsidRPr="00C8709D">
        <w:rPr>
          <w:rFonts w:ascii="Aptos" w:eastAsia="Times New Roman" w:hAnsi="Aptos" w:cs="Arial"/>
          <w:lang w:eastAsia="es-ES"/>
        </w:rPr>
        <w:t xml:space="preserve">poder del Consejo Superior de Investigaciones Científicas y podrán </w:t>
      </w:r>
      <w:r w:rsidRPr="009D733C">
        <w:rPr>
          <w:rFonts w:ascii="Aptos" w:eastAsia="Times New Roman" w:hAnsi="Aptos" w:cs="Arial"/>
          <w:lang w:eastAsia="es-ES"/>
        </w:rPr>
        <w:t xml:space="preserve">ser objeto de posterior uso, ya sea en soporte impreso o en soporte digital en las </w:t>
      </w:r>
      <w:r w:rsidRPr="00C8709D">
        <w:rPr>
          <w:rFonts w:ascii="Aptos" w:eastAsia="Times New Roman" w:hAnsi="Aptos" w:cs="Arial"/>
          <w:lang w:eastAsia="es-ES"/>
        </w:rPr>
        <w:t>páginas web del CSIC y en sus redes sociales. En cualquier caso, el uso de las obras nunca tendrá áni</w:t>
      </w:r>
      <w:r w:rsidRPr="009D733C">
        <w:rPr>
          <w:rFonts w:ascii="Aptos" w:eastAsia="Times New Roman" w:hAnsi="Aptos" w:cs="Arial"/>
          <w:lang w:eastAsia="es-ES"/>
        </w:rPr>
        <w:t>mo de lucro y siempre serán citados los autores de los relatos seleccionados, así como sus centros educativos.</w:t>
      </w:r>
    </w:p>
    <w:p w14:paraId="722FDD71" w14:textId="77777777" w:rsidR="009D733C" w:rsidRDefault="009D733C" w:rsidP="009D733C">
      <w:pPr>
        <w:spacing w:after="0" w:line="288" w:lineRule="auto"/>
        <w:jc w:val="center"/>
        <w:rPr>
          <w:rFonts w:ascii="Aptos" w:eastAsia="Times New Roman" w:hAnsi="Aptos" w:cs="Arial"/>
          <w:b/>
          <w:color w:val="000000" w:themeColor="text1"/>
          <w:lang w:eastAsia="es-ES"/>
        </w:rPr>
      </w:pPr>
    </w:p>
    <w:p w14:paraId="58F02F7E" w14:textId="77777777" w:rsidR="00A4362D" w:rsidRDefault="00A4362D" w:rsidP="009D733C">
      <w:pPr>
        <w:spacing w:after="0" w:line="288" w:lineRule="auto"/>
        <w:jc w:val="center"/>
        <w:rPr>
          <w:rFonts w:ascii="Aptos" w:eastAsia="Times New Roman" w:hAnsi="Aptos" w:cs="Arial"/>
          <w:b/>
          <w:color w:val="000000" w:themeColor="text1"/>
          <w:lang w:eastAsia="es-ES"/>
        </w:rPr>
      </w:pPr>
    </w:p>
    <w:p w14:paraId="677263A4" w14:textId="77777777" w:rsidR="00A4362D" w:rsidRDefault="00A4362D" w:rsidP="009D733C">
      <w:pPr>
        <w:spacing w:after="0" w:line="288" w:lineRule="auto"/>
        <w:jc w:val="center"/>
        <w:rPr>
          <w:rFonts w:ascii="Aptos" w:eastAsia="Times New Roman" w:hAnsi="Aptos" w:cs="Arial"/>
          <w:b/>
          <w:color w:val="000000" w:themeColor="text1"/>
          <w:lang w:eastAsia="es-ES"/>
        </w:rPr>
      </w:pPr>
    </w:p>
    <w:p w14:paraId="314F38DB" w14:textId="77777777" w:rsidR="002C5D1E" w:rsidRPr="009D733C" w:rsidRDefault="00796581" w:rsidP="009D733C">
      <w:pPr>
        <w:spacing w:before="120" w:after="0" w:line="288" w:lineRule="auto"/>
        <w:jc w:val="center"/>
        <w:rPr>
          <w:rFonts w:ascii="Aptos" w:eastAsia="Times New Roman" w:hAnsi="Aptos" w:cs="Arial"/>
          <w:b/>
          <w:color w:val="000000" w:themeColor="text1"/>
          <w:lang w:eastAsia="es-ES"/>
        </w:rPr>
      </w:pPr>
      <w:r w:rsidRPr="009D733C">
        <w:rPr>
          <w:rFonts w:ascii="Aptos" w:eastAsia="Times New Roman" w:hAnsi="Aptos" w:cs="Arial"/>
          <w:b/>
          <w:color w:val="000000" w:themeColor="text1"/>
          <w:lang w:eastAsia="es-ES"/>
        </w:rPr>
        <w:lastRenderedPageBreak/>
        <w:t>JURADO</w:t>
      </w:r>
    </w:p>
    <w:p w14:paraId="4744E653" w14:textId="77777777" w:rsidR="002C5D1E" w:rsidRPr="009D733C" w:rsidRDefault="002C5D1E" w:rsidP="009D733C">
      <w:pPr>
        <w:spacing w:after="0" w:line="288" w:lineRule="auto"/>
        <w:jc w:val="center"/>
        <w:rPr>
          <w:rFonts w:ascii="Aptos" w:eastAsia="Times New Roman" w:hAnsi="Aptos" w:cs="Arial"/>
          <w:b/>
          <w:color w:val="000000" w:themeColor="text1"/>
          <w:lang w:eastAsia="es-ES"/>
        </w:rPr>
      </w:pPr>
    </w:p>
    <w:p w14:paraId="3944E3E8" w14:textId="421230EE" w:rsidR="002C5D1E" w:rsidRPr="009D733C" w:rsidRDefault="00796581" w:rsidP="009D733C">
      <w:pPr>
        <w:spacing w:after="0" w:line="288" w:lineRule="auto"/>
        <w:jc w:val="both"/>
        <w:rPr>
          <w:rFonts w:ascii="Aptos" w:eastAsia="Times New Roman" w:hAnsi="Aptos" w:cs="Arial"/>
          <w:lang w:eastAsia="es-ES"/>
        </w:rPr>
      </w:pPr>
      <w:r w:rsidRPr="009D733C">
        <w:rPr>
          <w:rFonts w:ascii="Aptos" w:eastAsia="Times New Roman" w:hAnsi="Aptos" w:cs="Arial"/>
          <w:lang w:eastAsia="es-ES"/>
        </w:rPr>
        <w:t>El Jurado estará compuesto por investigadores</w:t>
      </w:r>
      <w:r w:rsidR="0051370E">
        <w:rPr>
          <w:rFonts w:ascii="Aptos" w:eastAsia="Times New Roman" w:hAnsi="Aptos" w:cs="Arial"/>
          <w:lang w:eastAsia="es-ES"/>
        </w:rPr>
        <w:t xml:space="preserve"> y docentes</w:t>
      </w:r>
      <w:r w:rsidRPr="009D733C">
        <w:rPr>
          <w:rFonts w:ascii="Aptos" w:eastAsia="Times New Roman" w:hAnsi="Aptos" w:cs="Arial"/>
          <w:lang w:eastAsia="es-ES"/>
        </w:rPr>
        <w:t xml:space="preserve"> </w:t>
      </w:r>
      <w:r w:rsidRPr="0051370E">
        <w:rPr>
          <w:rFonts w:ascii="Aptos" w:eastAsia="Times New Roman" w:hAnsi="Aptos" w:cs="Arial"/>
          <w:lang w:eastAsia="es-ES"/>
        </w:rPr>
        <w:t>pertenecientes a centros del CSIC</w:t>
      </w:r>
      <w:r w:rsidR="0051370E">
        <w:rPr>
          <w:rFonts w:ascii="Aptos" w:eastAsia="Times New Roman" w:hAnsi="Aptos" w:cs="Arial"/>
          <w:lang w:eastAsia="es-ES"/>
        </w:rPr>
        <w:t>, universidades y otras instituciones</w:t>
      </w:r>
      <w:r w:rsidRPr="0051370E">
        <w:rPr>
          <w:rFonts w:ascii="Aptos" w:eastAsia="Times New Roman" w:hAnsi="Aptos" w:cs="Arial"/>
          <w:lang w:eastAsia="es-ES"/>
        </w:rPr>
        <w:t>, divulgadores científicos y personas del ámbito literario</w:t>
      </w:r>
      <w:r w:rsidR="0051370E">
        <w:rPr>
          <w:rFonts w:ascii="Aptos" w:eastAsia="Times New Roman" w:hAnsi="Aptos" w:cs="Arial"/>
          <w:lang w:eastAsia="es-ES"/>
        </w:rPr>
        <w:t xml:space="preserve"> </w:t>
      </w:r>
      <w:r w:rsidR="0051370E" w:rsidRPr="0051370E">
        <w:rPr>
          <w:rFonts w:ascii="Aptos" w:eastAsia="Times New Roman" w:hAnsi="Aptos" w:cs="Arial"/>
          <w:lang w:eastAsia="es-ES"/>
        </w:rPr>
        <w:t xml:space="preserve">ubicados en </w:t>
      </w:r>
      <w:r w:rsidR="0051370E">
        <w:rPr>
          <w:rFonts w:ascii="Aptos" w:eastAsia="Times New Roman" w:hAnsi="Aptos" w:cs="Arial"/>
          <w:lang w:eastAsia="es-ES"/>
        </w:rPr>
        <w:t>Andalucía</w:t>
      </w:r>
      <w:r w:rsidR="0051370E">
        <w:rPr>
          <w:rFonts w:ascii="Aptos" w:eastAsia="Times New Roman" w:hAnsi="Aptos" w:cs="Arial"/>
          <w:lang w:eastAsia="es-ES"/>
        </w:rPr>
        <w:t>.</w:t>
      </w:r>
    </w:p>
    <w:p w14:paraId="22E80862" w14:textId="77777777" w:rsidR="002C5D1E" w:rsidRPr="009D733C" w:rsidRDefault="002C5D1E" w:rsidP="009D733C">
      <w:pPr>
        <w:spacing w:after="0" w:line="288" w:lineRule="auto"/>
        <w:jc w:val="both"/>
        <w:rPr>
          <w:rFonts w:ascii="Aptos" w:eastAsia="Times New Roman" w:hAnsi="Aptos" w:cs="Arial"/>
          <w:lang w:eastAsia="es-ES"/>
        </w:rPr>
      </w:pPr>
    </w:p>
    <w:p w14:paraId="3A966DEB" w14:textId="077CE79A" w:rsidR="002C5D1E" w:rsidRPr="009D733C" w:rsidRDefault="00796581" w:rsidP="009D733C">
      <w:pPr>
        <w:spacing w:after="0" w:line="288" w:lineRule="auto"/>
        <w:jc w:val="both"/>
        <w:rPr>
          <w:rFonts w:ascii="Aptos" w:eastAsia="Times New Roman" w:hAnsi="Aptos" w:cs="Arial"/>
          <w:lang w:eastAsia="es-ES"/>
        </w:rPr>
      </w:pPr>
      <w:r w:rsidRPr="0051370E">
        <w:rPr>
          <w:rFonts w:ascii="Aptos" w:eastAsia="Times New Roman" w:hAnsi="Aptos" w:cs="Arial"/>
          <w:lang w:eastAsia="es-ES"/>
        </w:rPr>
        <w:t xml:space="preserve">El fallo del jurado se comunicará a los interesados y a sus centros escolares antes del </w:t>
      </w:r>
      <w:r w:rsidR="00AD0B32" w:rsidRPr="0051370E">
        <w:rPr>
          <w:rFonts w:ascii="Aptos" w:eastAsia="Times New Roman" w:hAnsi="Aptos" w:cs="Arial"/>
          <w:lang w:eastAsia="es-ES"/>
        </w:rPr>
        <w:t>18</w:t>
      </w:r>
      <w:r w:rsidRPr="0051370E">
        <w:rPr>
          <w:rFonts w:ascii="Aptos" w:eastAsia="Times New Roman" w:hAnsi="Aptos" w:cs="Arial"/>
          <w:lang w:eastAsia="es-ES"/>
        </w:rPr>
        <w:t xml:space="preserve"> de mayo de 202</w:t>
      </w:r>
      <w:r w:rsidR="00AD0B32" w:rsidRPr="0051370E">
        <w:rPr>
          <w:rFonts w:ascii="Aptos" w:eastAsia="Times New Roman" w:hAnsi="Aptos" w:cs="Arial"/>
          <w:lang w:eastAsia="es-ES"/>
        </w:rPr>
        <w:t>6</w:t>
      </w:r>
      <w:r w:rsidRPr="0051370E">
        <w:rPr>
          <w:rFonts w:ascii="Aptos" w:eastAsia="Times New Roman" w:hAnsi="Aptos" w:cs="Arial"/>
          <w:lang w:eastAsia="es-ES"/>
        </w:rPr>
        <w:t xml:space="preserve"> y se hará público a partir del </w:t>
      </w:r>
      <w:r w:rsidR="00E42BF4" w:rsidRPr="0051370E">
        <w:rPr>
          <w:rFonts w:ascii="Aptos" w:eastAsia="Times New Roman" w:hAnsi="Aptos" w:cs="Arial"/>
          <w:lang w:eastAsia="es-ES"/>
        </w:rPr>
        <w:t>3</w:t>
      </w:r>
      <w:r w:rsidR="00F53156" w:rsidRPr="0051370E">
        <w:rPr>
          <w:rFonts w:ascii="Aptos" w:eastAsia="Times New Roman" w:hAnsi="Aptos" w:cs="Arial"/>
          <w:lang w:eastAsia="es-ES"/>
        </w:rPr>
        <w:t xml:space="preserve"> </w:t>
      </w:r>
      <w:r w:rsidRPr="0051370E">
        <w:rPr>
          <w:rFonts w:ascii="Aptos" w:eastAsia="Times New Roman" w:hAnsi="Aptos" w:cs="Arial"/>
          <w:lang w:eastAsia="es-ES"/>
        </w:rPr>
        <w:t>de junio de 202</w:t>
      </w:r>
      <w:r w:rsidR="00AD0B32" w:rsidRPr="0051370E">
        <w:rPr>
          <w:rFonts w:ascii="Aptos" w:eastAsia="Times New Roman" w:hAnsi="Aptos" w:cs="Arial"/>
          <w:lang w:eastAsia="es-ES"/>
        </w:rPr>
        <w:t>6</w:t>
      </w:r>
      <w:r w:rsidRPr="0051370E">
        <w:rPr>
          <w:rFonts w:ascii="Aptos" w:eastAsia="Times New Roman" w:hAnsi="Aptos" w:cs="Arial"/>
          <w:lang w:eastAsia="es-ES"/>
        </w:rPr>
        <w:t>.</w:t>
      </w:r>
    </w:p>
    <w:p w14:paraId="3803B3CD" w14:textId="77777777" w:rsidR="002C5D1E" w:rsidRPr="009D733C" w:rsidRDefault="002C5D1E" w:rsidP="009D733C">
      <w:pPr>
        <w:spacing w:after="0" w:line="288" w:lineRule="auto"/>
        <w:jc w:val="both"/>
        <w:rPr>
          <w:rFonts w:ascii="Aptos" w:eastAsia="Times New Roman" w:hAnsi="Aptos" w:cs="Arial"/>
          <w:color w:val="000000" w:themeColor="text1"/>
          <w:lang w:eastAsia="es-ES"/>
        </w:rPr>
      </w:pPr>
    </w:p>
    <w:p w14:paraId="01159ABD" w14:textId="77777777" w:rsidR="002C5D1E" w:rsidRPr="009D733C" w:rsidRDefault="00796581" w:rsidP="009D733C">
      <w:pPr>
        <w:spacing w:after="0" w:line="288" w:lineRule="auto"/>
        <w:jc w:val="both"/>
        <w:rPr>
          <w:rFonts w:ascii="Aptos" w:eastAsia="Times New Roman" w:hAnsi="Aptos" w:cs="Arial"/>
          <w:color w:val="000000" w:themeColor="text1"/>
          <w:lang w:eastAsia="es-ES"/>
        </w:rPr>
      </w:pPr>
      <w:r w:rsidRPr="009D733C">
        <w:rPr>
          <w:rFonts w:ascii="Aptos" w:eastAsia="Times New Roman" w:hAnsi="Aptos" w:cs="Arial"/>
          <w:color w:val="000000" w:themeColor="text1"/>
          <w:lang w:eastAsia="es-ES"/>
        </w:rPr>
        <w:t>Los premios pueden quedar desiertos en caso de que las obras presentadas no reúnan un mínimo de calidad.</w:t>
      </w:r>
      <w:r w:rsidR="009D733C">
        <w:rPr>
          <w:rFonts w:ascii="Aptos" w:eastAsia="Times New Roman" w:hAnsi="Aptos" w:cs="Arial"/>
          <w:color w:val="000000" w:themeColor="text1"/>
          <w:lang w:eastAsia="es-ES"/>
        </w:rPr>
        <w:t xml:space="preserve"> </w:t>
      </w:r>
      <w:r w:rsidRPr="009D733C">
        <w:rPr>
          <w:rFonts w:ascii="Aptos" w:eastAsia="Times New Roman" w:hAnsi="Aptos" w:cs="Arial"/>
          <w:color w:val="000000" w:themeColor="text1"/>
          <w:lang w:eastAsia="es-ES"/>
        </w:rPr>
        <w:t>El fallo del Jurado será inapelable.</w:t>
      </w:r>
    </w:p>
    <w:p w14:paraId="34DE0147" w14:textId="77777777" w:rsidR="002C5D1E" w:rsidRPr="009D733C" w:rsidRDefault="002C5D1E" w:rsidP="009D733C">
      <w:pPr>
        <w:spacing w:after="0" w:line="288" w:lineRule="auto"/>
        <w:jc w:val="both"/>
        <w:rPr>
          <w:rFonts w:ascii="Aptos" w:eastAsia="Times New Roman" w:hAnsi="Aptos" w:cs="Arial"/>
          <w:color w:val="000000" w:themeColor="text1"/>
          <w:lang w:eastAsia="es-ES"/>
        </w:rPr>
      </w:pPr>
    </w:p>
    <w:p w14:paraId="43E3D89C" w14:textId="77777777" w:rsidR="002C5D1E" w:rsidRPr="009D733C" w:rsidRDefault="00796581" w:rsidP="009D733C">
      <w:pPr>
        <w:spacing w:after="0" w:line="288" w:lineRule="auto"/>
        <w:jc w:val="center"/>
        <w:rPr>
          <w:rFonts w:ascii="Aptos" w:eastAsia="Times New Roman" w:hAnsi="Aptos" w:cs="Arial"/>
          <w:b/>
          <w:color w:val="000000" w:themeColor="text1"/>
          <w:lang w:eastAsia="es-ES"/>
        </w:rPr>
      </w:pPr>
      <w:r w:rsidRPr="009D733C">
        <w:rPr>
          <w:rFonts w:ascii="Aptos" w:eastAsia="Times New Roman" w:hAnsi="Aptos" w:cs="Arial"/>
          <w:b/>
          <w:color w:val="000000" w:themeColor="text1"/>
          <w:lang w:eastAsia="es-ES"/>
        </w:rPr>
        <w:t>PREMIOS</w:t>
      </w:r>
    </w:p>
    <w:p w14:paraId="16F9B985" w14:textId="77777777" w:rsidR="002C5D1E" w:rsidRPr="009D733C" w:rsidRDefault="002C5D1E" w:rsidP="009D733C">
      <w:pPr>
        <w:spacing w:after="0" w:line="288" w:lineRule="auto"/>
        <w:jc w:val="center"/>
        <w:rPr>
          <w:rFonts w:ascii="Aptos" w:eastAsia="Times New Roman" w:hAnsi="Aptos" w:cs="Arial"/>
          <w:b/>
          <w:color w:val="000000" w:themeColor="text1"/>
          <w:lang w:eastAsia="es-ES"/>
        </w:rPr>
      </w:pPr>
    </w:p>
    <w:p w14:paraId="054EE136" w14:textId="77777777" w:rsidR="002C5D1E" w:rsidRPr="009D733C" w:rsidRDefault="00796581" w:rsidP="009D733C">
      <w:pPr>
        <w:spacing w:after="0" w:line="288" w:lineRule="auto"/>
        <w:jc w:val="center"/>
        <w:rPr>
          <w:rFonts w:ascii="Aptos" w:eastAsia="Times New Roman" w:hAnsi="Aptos" w:cs="Arial"/>
          <w:b/>
          <w:color w:val="000000" w:themeColor="text1"/>
          <w:lang w:eastAsia="es-ES"/>
        </w:rPr>
      </w:pPr>
      <w:r w:rsidRPr="009D733C">
        <w:rPr>
          <w:rFonts w:ascii="Aptos" w:eastAsia="Times New Roman" w:hAnsi="Aptos" w:cs="Arial"/>
          <w:b/>
          <w:color w:val="000000" w:themeColor="text1"/>
          <w:lang w:eastAsia="es-ES"/>
        </w:rPr>
        <w:t>Premios para los alumnos y las alumnas participantes.</w:t>
      </w:r>
    </w:p>
    <w:p w14:paraId="3E228971" w14:textId="77777777" w:rsidR="002C5D1E" w:rsidRPr="009D733C" w:rsidRDefault="00796581" w:rsidP="009D733C">
      <w:pPr>
        <w:spacing w:before="240" w:after="120" w:line="288" w:lineRule="auto"/>
        <w:jc w:val="both"/>
        <w:rPr>
          <w:rFonts w:ascii="Aptos" w:eastAsia="Times New Roman" w:hAnsi="Aptos" w:cs="Arial"/>
          <w:lang w:eastAsia="es-ES"/>
        </w:rPr>
      </w:pPr>
      <w:r w:rsidRPr="009D733C">
        <w:rPr>
          <w:rFonts w:ascii="Aptos" w:eastAsia="Times New Roman" w:hAnsi="Aptos" w:cs="Arial"/>
          <w:lang w:eastAsia="es-ES"/>
        </w:rPr>
        <w:t xml:space="preserve">Se concederán premios en dos categorías: </w:t>
      </w:r>
    </w:p>
    <w:p w14:paraId="4DFF9010" w14:textId="1C80DCAD" w:rsidR="002C5D1E" w:rsidRPr="0051370E" w:rsidRDefault="00796581" w:rsidP="009D733C">
      <w:pPr>
        <w:pStyle w:val="Prrafodelista"/>
        <w:numPr>
          <w:ilvl w:val="0"/>
          <w:numId w:val="1"/>
        </w:numPr>
        <w:spacing w:after="0" w:line="288" w:lineRule="auto"/>
        <w:jc w:val="both"/>
        <w:rPr>
          <w:rFonts w:ascii="Aptos" w:eastAsia="Times New Roman" w:hAnsi="Aptos" w:cs="Arial"/>
          <w:lang w:eastAsia="es-ES"/>
        </w:rPr>
      </w:pPr>
      <w:r w:rsidRPr="009D733C">
        <w:rPr>
          <w:rFonts w:ascii="Aptos" w:eastAsia="Times New Roman" w:hAnsi="Aptos" w:cs="Arial"/>
          <w:color w:val="000000" w:themeColor="text1"/>
          <w:lang w:eastAsia="es-ES"/>
        </w:rPr>
        <w:t>Categoría A: participantes nacidos en 201</w:t>
      </w:r>
      <w:r w:rsidR="00AD0B32">
        <w:rPr>
          <w:rFonts w:ascii="Aptos" w:eastAsia="Times New Roman" w:hAnsi="Aptos" w:cs="Arial"/>
          <w:color w:val="000000" w:themeColor="text1"/>
          <w:lang w:eastAsia="es-ES"/>
        </w:rPr>
        <w:t>1</w:t>
      </w:r>
      <w:r w:rsidRPr="009D733C">
        <w:rPr>
          <w:rFonts w:ascii="Aptos" w:eastAsia="Times New Roman" w:hAnsi="Aptos" w:cs="Arial"/>
          <w:color w:val="000000" w:themeColor="text1"/>
          <w:lang w:eastAsia="es-ES"/>
        </w:rPr>
        <w:t xml:space="preserve"> y </w:t>
      </w:r>
      <w:r w:rsidRPr="0051370E">
        <w:rPr>
          <w:rFonts w:ascii="Aptos" w:eastAsia="Times New Roman" w:hAnsi="Aptos" w:cs="Arial"/>
          <w:lang w:eastAsia="es-ES"/>
        </w:rPr>
        <w:t>20</w:t>
      </w:r>
      <w:r w:rsidR="00AD0B32" w:rsidRPr="0051370E">
        <w:rPr>
          <w:rFonts w:ascii="Aptos" w:eastAsia="Times New Roman" w:hAnsi="Aptos" w:cs="Arial"/>
          <w:lang w:eastAsia="es-ES"/>
        </w:rPr>
        <w:t>10</w:t>
      </w:r>
      <w:r w:rsidRPr="0051370E">
        <w:rPr>
          <w:rFonts w:ascii="Aptos" w:eastAsia="Times New Roman" w:hAnsi="Aptos" w:cs="Arial"/>
          <w:lang w:eastAsia="es-ES"/>
        </w:rPr>
        <w:t xml:space="preserve"> (3º y 4º de la ESO y Formación Profesional Básica);</w:t>
      </w:r>
    </w:p>
    <w:p w14:paraId="604691BF" w14:textId="59F8CACE" w:rsidR="002C5D1E" w:rsidRPr="0051370E" w:rsidRDefault="00796581" w:rsidP="009D733C">
      <w:pPr>
        <w:pStyle w:val="Prrafodelista"/>
        <w:numPr>
          <w:ilvl w:val="0"/>
          <w:numId w:val="1"/>
        </w:numPr>
        <w:spacing w:after="0" w:line="288" w:lineRule="auto"/>
        <w:jc w:val="both"/>
        <w:rPr>
          <w:rFonts w:ascii="Aptos" w:eastAsia="Times New Roman" w:hAnsi="Aptos" w:cs="Arial"/>
          <w:lang w:eastAsia="es-ES"/>
        </w:rPr>
      </w:pPr>
      <w:r w:rsidRPr="0051370E">
        <w:rPr>
          <w:rFonts w:ascii="Aptos" w:eastAsia="Times New Roman" w:hAnsi="Aptos" w:cs="Arial"/>
          <w:lang w:eastAsia="es-ES"/>
        </w:rPr>
        <w:t>Categoría B: participantes nacidos en 200</w:t>
      </w:r>
      <w:r w:rsidR="00AD0B32" w:rsidRPr="0051370E">
        <w:rPr>
          <w:rFonts w:ascii="Aptos" w:eastAsia="Times New Roman" w:hAnsi="Aptos" w:cs="Arial"/>
          <w:lang w:eastAsia="es-ES"/>
        </w:rPr>
        <w:t>9</w:t>
      </w:r>
      <w:r w:rsidRPr="0051370E">
        <w:rPr>
          <w:rFonts w:ascii="Aptos" w:eastAsia="Times New Roman" w:hAnsi="Aptos" w:cs="Arial"/>
          <w:lang w:eastAsia="es-ES"/>
        </w:rPr>
        <w:t xml:space="preserve"> y 200</w:t>
      </w:r>
      <w:r w:rsidR="00AD0B32" w:rsidRPr="0051370E">
        <w:rPr>
          <w:rFonts w:ascii="Aptos" w:eastAsia="Times New Roman" w:hAnsi="Aptos" w:cs="Arial"/>
          <w:lang w:eastAsia="es-ES"/>
        </w:rPr>
        <w:t>8</w:t>
      </w:r>
      <w:r w:rsidRPr="0051370E">
        <w:rPr>
          <w:rFonts w:ascii="Aptos" w:eastAsia="Times New Roman" w:hAnsi="Aptos" w:cs="Arial"/>
          <w:lang w:eastAsia="es-ES"/>
        </w:rPr>
        <w:t xml:space="preserve"> (1º y 2º de Bachillerato y Formación Profesional de Grado Medio).</w:t>
      </w:r>
    </w:p>
    <w:p w14:paraId="0E5247B9" w14:textId="77777777" w:rsidR="002C5D1E" w:rsidRPr="0051370E" w:rsidRDefault="002C5D1E" w:rsidP="009D733C">
      <w:pPr>
        <w:spacing w:after="0" w:line="288" w:lineRule="auto"/>
        <w:jc w:val="both"/>
        <w:rPr>
          <w:rFonts w:ascii="Aptos" w:eastAsia="Times New Roman" w:hAnsi="Aptos" w:cs="Arial"/>
          <w:highlight w:val="yellow"/>
          <w:lang w:eastAsia="es-ES"/>
        </w:rPr>
      </w:pPr>
    </w:p>
    <w:p w14:paraId="6EC64789" w14:textId="72D66842" w:rsidR="002C5D1E" w:rsidRDefault="00796581" w:rsidP="009D733C">
      <w:pPr>
        <w:spacing w:after="0" w:line="288" w:lineRule="auto"/>
        <w:jc w:val="both"/>
        <w:rPr>
          <w:rFonts w:ascii="Aptos" w:eastAsia="Times New Roman" w:hAnsi="Aptos" w:cs="Arial"/>
          <w:lang w:eastAsia="es-ES"/>
        </w:rPr>
      </w:pPr>
      <w:r w:rsidRPr="009D733C">
        <w:rPr>
          <w:rFonts w:ascii="Aptos" w:eastAsia="Times New Roman" w:hAnsi="Aptos" w:cs="Arial"/>
          <w:lang w:eastAsia="es-ES"/>
        </w:rPr>
        <w:t xml:space="preserve">Para cada una de las dos categorías se concederá un único premio que consistirá en </w:t>
      </w:r>
      <w:r w:rsidR="0051370E">
        <w:rPr>
          <w:rFonts w:ascii="Aptos" w:eastAsia="Times New Roman" w:hAnsi="Aptos" w:cs="Arial"/>
          <w:lang w:eastAsia="es-ES"/>
        </w:rPr>
        <w:t>un premio de unos 200 €.</w:t>
      </w:r>
    </w:p>
    <w:p w14:paraId="266A8F09" w14:textId="77777777" w:rsidR="0051370E" w:rsidRPr="009D733C" w:rsidRDefault="0051370E" w:rsidP="009D733C">
      <w:pPr>
        <w:spacing w:after="0" w:line="288" w:lineRule="auto"/>
        <w:jc w:val="both"/>
        <w:rPr>
          <w:rFonts w:ascii="Aptos" w:eastAsia="Times New Roman" w:hAnsi="Aptos" w:cs="Arial"/>
          <w:lang w:eastAsia="es-ES"/>
        </w:rPr>
      </w:pPr>
    </w:p>
    <w:p w14:paraId="45DEE811" w14:textId="0A9F2199" w:rsidR="002C5D1E" w:rsidRDefault="0051370E" w:rsidP="009D733C">
      <w:pPr>
        <w:spacing w:after="0" w:line="288" w:lineRule="auto"/>
        <w:jc w:val="both"/>
        <w:rPr>
          <w:rFonts w:ascii="Aptos" w:eastAsia="Times New Roman" w:hAnsi="Aptos" w:cs="Arial"/>
          <w:lang w:eastAsia="es-ES"/>
        </w:rPr>
      </w:pPr>
      <w:r>
        <w:rPr>
          <w:rFonts w:ascii="Aptos" w:eastAsia="Times New Roman" w:hAnsi="Aptos" w:cs="Arial"/>
          <w:lang w:eastAsia="es-ES"/>
        </w:rPr>
        <w:t xml:space="preserve">Los premios, dado su carácter monetario, serán transferidos a una cuenta bancaria en la que el participante premiado sea </w:t>
      </w:r>
      <w:proofErr w:type="spellStart"/>
      <w:r>
        <w:rPr>
          <w:rFonts w:ascii="Aptos" w:eastAsia="Times New Roman" w:hAnsi="Aptos" w:cs="Arial"/>
          <w:lang w:eastAsia="es-ES"/>
        </w:rPr>
        <w:t>co-titular</w:t>
      </w:r>
      <w:proofErr w:type="spellEnd"/>
      <w:r>
        <w:rPr>
          <w:rFonts w:ascii="Aptos" w:eastAsia="Times New Roman" w:hAnsi="Aptos" w:cs="Arial"/>
          <w:lang w:eastAsia="es-ES"/>
        </w:rPr>
        <w:t xml:space="preserve"> con su padre, madre o tutor legal. A los premios se les aplicará la correspondiente deducción fiscal (IRPF). Una vez se publique el acta con el fallo de jurado, se darán instrucciones a las personas ganadoras para el cobro del premio.</w:t>
      </w:r>
    </w:p>
    <w:p w14:paraId="15D8A089" w14:textId="77777777" w:rsidR="0051370E" w:rsidRPr="009D733C" w:rsidRDefault="0051370E" w:rsidP="009D733C">
      <w:pPr>
        <w:spacing w:after="0" w:line="288" w:lineRule="auto"/>
        <w:jc w:val="both"/>
        <w:rPr>
          <w:rFonts w:ascii="Aptos" w:eastAsia="Times New Roman" w:hAnsi="Aptos" w:cs="Arial"/>
          <w:lang w:eastAsia="es-ES"/>
        </w:rPr>
      </w:pPr>
    </w:p>
    <w:p w14:paraId="1379A3C1" w14:textId="77777777" w:rsidR="002C5D1E" w:rsidRPr="009D733C" w:rsidRDefault="00796581" w:rsidP="009D733C">
      <w:pPr>
        <w:spacing w:after="0" w:line="288" w:lineRule="auto"/>
        <w:jc w:val="both"/>
        <w:rPr>
          <w:rFonts w:ascii="Aptos" w:hAnsi="Aptos" w:cs="Arial"/>
        </w:rPr>
      </w:pPr>
      <w:r w:rsidRPr="009D733C">
        <w:rPr>
          <w:rFonts w:ascii="Aptos" w:eastAsia="Times New Roman" w:hAnsi="Aptos" w:cs="Arial"/>
          <w:lang w:eastAsia="es-ES"/>
        </w:rPr>
        <w:t>Además, se otorgarán varios accésits en función del número de participantes por categoría, del siguiente modo: a partir de 22 relatos recibidos se otorgará un accésit por cada bloque de hasta 15 relatos adicionales. Así, si en una categoría se reciben menos de 22 relatos, se otorgará solo un Premio; entre 23 y 37 relatos recibidos se entregarán un Premio y un Accésit; entre</w:t>
      </w:r>
      <w:r w:rsidRPr="009D733C">
        <w:rPr>
          <w:rFonts w:ascii="Aptos" w:hAnsi="Aptos" w:cs="Arial"/>
        </w:rPr>
        <w:t xml:space="preserve"> 38 y 52 relatos recibidos, se otorgan un Premio y dos Accésits, etc. </w:t>
      </w:r>
      <w:r w:rsidRPr="0051370E">
        <w:rPr>
          <w:rFonts w:ascii="Aptos" w:hAnsi="Aptos" w:cs="Arial"/>
        </w:rPr>
        <w:t xml:space="preserve">Los accésits consistirán en </w:t>
      </w:r>
      <w:r w:rsidRPr="0051370E">
        <w:rPr>
          <w:rFonts w:ascii="Aptos" w:eastAsia="Times New Roman" w:hAnsi="Aptos" w:cs="Arial"/>
          <w:lang w:eastAsia="es-ES"/>
        </w:rPr>
        <w:t xml:space="preserve">dos libros de divulgación de la colección “Qué sabemos de…” </w:t>
      </w:r>
      <w:proofErr w:type="spellStart"/>
      <w:r w:rsidRPr="0051370E">
        <w:rPr>
          <w:rFonts w:ascii="Aptos" w:eastAsia="Times New Roman" w:hAnsi="Aptos" w:cs="Arial"/>
          <w:lang w:eastAsia="es-ES"/>
        </w:rPr>
        <w:t>co-editada</w:t>
      </w:r>
      <w:proofErr w:type="spellEnd"/>
      <w:r w:rsidRPr="0051370E">
        <w:rPr>
          <w:rFonts w:ascii="Aptos" w:eastAsia="Times New Roman" w:hAnsi="Aptos" w:cs="Arial"/>
          <w:lang w:eastAsia="es-ES"/>
        </w:rPr>
        <w:t xml:space="preserve"> por el CSIC y La Catarata.</w:t>
      </w:r>
    </w:p>
    <w:p w14:paraId="3C8BD2D8" w14:textId="77777777" w:rsidR="002C5D1E" w:rsidRPr="009D733C" w:rsidRDefault="002C5D1E" w:rsidP="009D733C">
      <w:pPr>
        <w:spacing w:after="0" w:line="288" w:lineRule="auto"/>
        <w:jc w:val="both"/>
        <w:rPr>
          <w:rFonts w:ascii="Aptos" w:eastAsia="Times New Roman" w:hAnsi="Aptos" w:cs="Arial"/>
          <w:lang w:eastAsia="es-ES"/>
        </w:rPr>
      </w:pPr>
    </w:p>
    <w:p w14:paraId="5B2476FE" w14:textId="77777777" w:rsidR="002C5D1E" w:rsidRPr="009D733C" w:rsidRDefault="00796581" w:rsidP="009D733C">
      <w:pPr>
        <w:spacing w:after="0" w:line="288" w:lineRule="auto"/>
        <w:jc w:val="both"/>
        <w:rPr>
          <w:rFonts w:ascii="Aptos" w:eastAsia="Times New Roman" w:hAnsi="Aptos" w:cs="Arial"/>
          <w:color w:val="000000" w:themeColor="text1"/>
          <w:lang w:eastAsia="es-ES"/>
        </w:rPr>
      </w:pPr>
      <w:r w:rsidRPr="0051370E">
        <w:rPr>
          <w:rFonts w:ascii="Aptos" w:eastAsia="Times New Roman" w:hAnsi="Aptos" w:cs="Arial"/>
          <w:lang w:eastAsia="es-ES"/>
        </w:rPr>
        <w:t>Junto con los premios y accésits se otorgará un diploma acreditativo.</w:t>
      </w:r>
    </w:p>
    <w:p w14:paraId="20F5D5E7" w14:textId="77777777" w:rsidR="002C5D1E" w:rsidRPr="009D733C" w:rsidRDefault="002C5D1E" w:rsidP="009D733C">
      <w:pPr>
        <w:spacing w:after="0" w:line="288" w:lineRule="auto"/>
        <w:jc w:val="both"/>
        <w:rPr>
          <w:rFonts w:ascii="Aptos" w:eastAsia="Times New Roman" w:hAnsi="Aptos" w:cs="Arial"/>
          <w:color w:val="000000" w:themeColor="text1"/>
          <w:lang w:eastAsia="es-ES"/>
        </w:rPr>
      </w:pPr>
    </w:p>
    <w:p w14:paraId="121BBA6A" w14:textId="278F0368" w:rsidR="002C5D1E" w:rsidRDefault="00796581" w:rsidP="009D733C">
      <w:pPr>
        <w:spacing w:after="0" w:line="288" w:lineRule="auto"/>
        <w:jc w:val="both"/>
        <w:rPr>
          <w:rFonts w:ascii="Aptos" w:eastAsia="Times New Roman" w:hAnsi="Aptos" w:cs="Arial"/>
          <w:color w:val="000000" w:themeColor="text1"/>
          <w:lang w:eastAsia="es-ES"/>
        </w:rPr>
      </w:pPr>
      <w:r w:rsidRPr="009D733C">
        <w:rPr>
          <w:rFonts w:ascii="Aptos" w:eastAsia="Times New Roman" w:hAnsi="Aptos" w:cs="Arial"/>
          <w:color w:val="000000" w:themeColor="text1"/>
          <w:lang w:eastAsia="es-ES"/>
        </w:rPr>
        <w:lastRenderedPageBreak/>
        <w:t xml:space="preserve">Los relatos que hayan sido distinguidos con </w:t>
      </w:r>
      <w:r w:rsidRPr="009D733C">
        <w:rPr>
          <w:rFonts w:ascii="Aptos" w:eastAsia="Times New Roman" w:hAnsi="Aptos" w:cs="Arial"/>
          <w:b/>
          <w:color w:val="000000" w:themeColor="text1"/>
          <w:lang w:eastAsia="es-ES"/>
        </w:rPr>
        <w:t>premio o accésit</w:t>
      </w:r>
      <w:r w:rsidRPr="009D733C">
        <w:rPr>
          <w:rFonts w:ascii="Aptos" w:eastAsia="Times New Roman" w:hAnsi="Aptos" w:cs="Arial"/>
          <w:color w:val="000000" w:themeColor="text1"/>
          <w:lang w:eastAsia="es-ES"/>
        </w:rPr>
        <w:t xml:space="preserve"> en esta fase del concurso pasarán a </w:t>
      </w:r>
      <w:r w:rsidRPr="009D733C">
        <w:rPr>
          <w:rFonts w:ascii="Aptos" w:eastAsia="Times New Roman" w:hAnsi="Aptos" w:cs="Arial"/>
          <w:b/>
          <w:color w:val="000000" w:themeColor="text1"/>
          <w:lang w:eastAsia="es-ES"/>
        </w:rPr>
        <w:t>concursar en la fase Internacional</w:t>
      </w:r>
      <w:r w:rsidRPr="009D733C">
        <w:rPr>
          <w:rFonts w:ascii="Aptos" w:eastAsia="Times New Roman" w:hAnsi="Aptos" w:cs="Arial"/>
          <w:color w:val="000000" w:themeColor="text1"/>
          <w:lang w:eastAsia="es-ES"/>
        </w:rPr>
        <w:t>.</w:t>
      </w:r>
      <w:r w:rsidR="00790D47">
        <w:rPr>
          <w:rFonts w:ascii="Aptos" w:eastAsia="Times New Roman" w:hAnsi="Aptos" w:cs="Arial"/>
          <w:color w:val="000000" w:themeColor="text1"/>
          <w:lang w:eastAsia="es-ES"/>
        </w:rPr>
        <w:t xml:space="preserve"> Las bases de la fase Internacional pueden encontrarse en la página web: </w:t>
      </w:r>
      <w:hyperlink r:id="rId12" w:history="1">
        <w:r w:rsidR="007D5C12" w:rsidRPr="004265E1">
          <w:rPr>
            <w:rStyle w:val="Hipervnculo"/>
            <w:rFonts w:ascii="Aptos" w:eastAsia="Times New Roman" w:hAnsi="Aptos" w:cs="Arial"/>
            <w:lang w:eastAsia="es-ES"/>
          </w:rPr>
          <w:t>https://imn.csic.es/nueva-edicion-del-concurso-de-nanorelatos-caben-muchas-historias-en-el-nanomundo-cuentanoslas/</w:t>
        </w:r>
      </w:hyperlink>
      <w:r w:rsidR="007D5C12">
        <w:rPr>
          <w:rFonts w:ascii="Aptos" w:eastAsia="Times New Roman" w:hAnsi="Aptos" w:cs="Arial"/>
          <w:color w:val="000000" w:themeColor="text1"/>
          <w:lang w:eastAsia="es-ES"/>
        </w:rPr>
        <w:t xml:space="preserve"> </w:t>
      </w:r>
    </w:p>
    <w:p w14:paraId="4CCB3086" w14:textId="77777777" w:rsidR="00790D47" w:rsidRDefault="00790D47" w:rsidP="009D733C">
      <w:pPr>
        <w:spacing w:after="0" w:line="288" w:lineRule="auto"/>
        <w:jc w:val="both"/>
        <w:rPr>
          <w:rFonts w:ascii="Aptos" w:eastAsia="Times New Roman" w:hAnsi="Aptos" w:cs="Arial"/>
          <w:color w:val="000000" w:themeColor="text1"/>
          <w:lang w:eastAsia="es-ES"/>
        </w:rPr>
      </w:pPr>
    </w:p>
    <w:p w14:paraId="2A11717A" w14:textId="77777777" w:rsidR="00790D47" w:rsidRPr="009D733C" w:rsidRDefault="00790D47" w:rsidP="009D733C">
      <w:pPr>
        <w:spacing w:after="0" w:line="288" w:lineRule="auto"/>
        <w:jc w:val="both"/>
        <w:rPr>
          <w:rFonts w:ascii="Aptos" w:eastAsia="Times New Roman" w:hAnsi="Aptos" w:cs="Arial"/>
          <w:color w:val="000000" w:themeColor="text1"/>
          <w:lang w:eastAsia="es-ES"/>
        </w:rPr>
      </w:pPr>
      <w:r w:rsidRPr="00790D47">
        <w:rPr>
          <w:rFonts w:ascii="Aptos" w:eastAsia="Times New Roman" w:hAnsi="Aptos" w:cs="Arial"/>
          <w:color w:val="000000" w:themeColor="text1"/>
          <w:lang w:eastAsia="es-ES"/>
        </w:rPr>
        <w:t>Todos los trabajos que accedan a la fase Internacional quedarán en poder del Consejo Superior de Investigaciones Científicas y podrán ser objeto de posterior uso, ya sea en soporte impreso o en soporte digital en las páginas web del CSIC y en sus redes sociales. En cualquier caso, el uso de las obras nunca tendrá ánimo de lucro y siempre serán citados los autores de los relatos seleccionados, así como sus centros educativos.</w:t>
      </w:r>
    </w:p>
    <w:p w14:paraId="7A3B2544" w14:textId="77777777" w:rsidR="002C5D1E" w:rsidRPr="009D733C" w:rsidRDefault="002C5D1E" w:rsidP="009D733C">
      <w:pPr>
        <w:spacing w:after="0" w:line="288" w:lineRule="auto"/>
        <w:jc w:val="center"/>
        <w:rPr>
          <w:rFonts w:ascii="Aptos" w:eastAsia="Times New Roman" w:hAnsi="Aptos" w:cs="Arial"/>
          <w:b/>
          <w:lang w:eastAsia="es-ES"/>
        </w:rPr>
      </w:pPr>
    </w:p>
    <w:p w14:paraId="4A119AA3" w14:textId="77777777" w:rsidR="002C5D1E" w:rsidRPr="0051370E" w:rsidRDefault="00796581" w:rsidP="009D733C">
      <w:pPr>
        <w:spacing w:after="0" w:line="288" w:lineRule="auto"/>
        <w:jc w:val="center"/>
        <w:rPr>
          <w:rFonts w:ascii="Aptos" w:eastAsia="Times New Roman" w:hAnsi="Aptos" w:cs="Arial"/>
          <w:b/>
          <w:lang w:eastAsia="es-ES"/>
        </w:rPr>
      </w:pPr>
      <w:r w:rsidRPr="0051370E">
        <w:rPr>
          <w:rFonts w:ascii="Aptos" w:eastAsia="Times New Roman" w:hAnsi="Aptos" w:cs="Arial"/>
          <w:b/>
          <w:lang w:eastAsia="es-ES"/>
        </w:rPr>
        <w:t>Premios para los Centros Educativos</w:t>
      </w:r>
    </w:p>
    <w:p w14:paraId="20663FA6" w14:textId="77777777" w:rsidR="002C5D1E" w:rsidRPr="0051370E" w:rsidRDefault="002C5D1E" w:rsidP="009D733C">
      <w:pPr>
        <w:spacing w:after="0" w:line="288" w:lineRule="auto"/>
        <w:jc w:val="center"/>
        <w:rPr>
          <w:rFonts w:ascii="Aptos" w:eastAsia="Times New Roman" w:hAnsi="Aptos" w:cs="Arial"/>
          <w:b/>
          <w:lang w:eastAsia="es-ES"/>
        </w:rPr>
      </w:pPr>
    </w:p>
    <w:p w14:paraId="0DA49461" w14:textId="77777777" w:rsidR="002C5D1E" w:rsidRPr="0051370E" w:rsidRDefault="00796581" w:rsidP="009D733C">
      <w:pPr>
        <w:spacing w:after="0" w:line="288" w:lineRule="auto"/>
        <w:jc w:val="both"/>
        <w:rPr>
          <w:rFonts w:ascii="Aptos" w:eastAsia="Times New Roman" w:hAnsi="Aptos" w:cs="Arial"/>
          <w:lang w:eastAsia="es-ES"/>
        </w:rPr>
      </w:pPr>
      <w:r w:rsidRPr="0051370E">
        <w:rPr>
          <w:rFonts w:ascii="Aptos" w:eastAsia="Times New Roman" w:hAnsi="Aptos" w:cs="Arial"/>
          <w:lang w:eastAsia="es-ES"/>
        </w:rPr>
        <w:t xml:space="preserve">Los Centros Educativos en los que estudien los participantes que resulten ganadores de premio o accésit recibirán un lote de libros de divulgación de la colección “Qué sabemos de…” </w:t>
      </w:r>
      <w:proofErr w:type="spellStart"/>
      <w:r w:rsidRPr="0051370E">
        <w:rPr>
          <w:rFonts w:ascii="Aptos" w:eastAsia="Times New Roman" w:hAnsi="Aptos" w:cs="Arial"/>
          <w:lang w:eastAsia="es-ES"/>
        </w:rPr>
        <w:t>co-editada</w:t>
      </w:r>
      <w:proofErr w:type="spellEnd"/>
      <w:r w:rsidRPr="0051370E">
        <w:rPr>
          <w:rFonts w:ascii="Aptos" w:eastAsia="Times New Roman" w:hAnsi="Aptos" w:cs="Arial"/>
          <w:lang w:eastAsia="es-ES"/>
        </w:rPr>
        <w:t xml:space="preserve"> por el CSIC y La Catarata.</w:t>
      </w:r>
    </w:p>
    <w:p w14:paraId="7DDD153E" w14:textId="77777777" w:rsidR="002C5D1E" w:rsidRPr="0051370E" w:rsidRDefault="002C5D1E" w:rsidP="009D733C">
      <w:pPr>
        <w:spacing w:after="0" w:line="288" w:lineRule="auto"/>
        <w:jc w:val="both"/>
        <w:rPr>
          <w:rFonts w:ascii="Aptos" w:eastAsia="Times New Roman" w:hAnsi="Aptos" w:cs="Arial"/>
          <w:lang w:eastAsia="es-ES"/>
        </w:rPr>
      </w:pPr>
    </w:p>
    <w:p w14:paraId="2584DAB8" w14:textId="77777777" w:rsidR="002C5D1E" w:rsidRPr="0051370E" w:rsidRDefault="00796581" w:rsidP="009D733C">
      <w:pPr>
        <w:spacing w:after="0" w:line="288" w:lineRule="auto"/>
        <w:jc w:val="both"/>
        <w:rPr>
          <w:rFonts w:ascii="Aptos" w:eastAsia="Times New Roman" w:hAnsi="Aptos" w:cs="Arial"/>
          <w:lang w:eastAsia="es-ES"/>
        </w:rPr>
      </w:pPr>
      <w:r w:rsidRPr="0051370E">
        <w:rPr>
          <w:rFonts w:ascii="Aptos" w:eastAsia="Times New Roman" w:hAnsi="Aptos" w:cs="Arial"/>
          <w:lang w:eastAsia="es-ES"/>
        </w:rPr>
        <w:t>Los premios a los centros escolares no son acumulables.</w:t>
      </w:r>
    </w:p>
    <w:sectPr w:rsidR="002C5D1E" w:rsidRPr="0051370E" w:rsidSect="00E55164">
      <w:headerReference w:type="default" r:id="rId13"/>
      <w:footerReference w:type="default" r:id="rId14"/>
      <w:headerReference w:type="first" r:id="rId15"/>
      <w:footerReference w:type="first" r:id="rId16"/>
      <w:pgSz w:w="11906" w:h="16838"/>
      <w:pgMar w:top="3119" w:right="1134" w:bottom="1134" w:left="1134" w:header="425"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56D3F" w14:textId="77777777" w:rsidR="00A173B6" w:rsidRDefault="00A173B6">
      <w:pPr>
        <w:spacing w:after="0" w:line="240" w:lineRule="auto"/>
      </w:pPr>
      <w:r>
        <w:separator/>
      </w:r>
    </w:p>
  </w:endnote>
  <w:endnote w:type="continuationSeparator" w:id="0">
    <w:p w14:paraId="4754C8D5" w14:textId="77777777" w:rsidR="00A173B6" w:rsidRDefault="00A17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Courier New"/>
    <w:charset w:val="00"/>
    <w:family w:val="auto"/>
    <w:pitch w:val="variable"/>
    <w:sig w:usb0="00000000" w:usb1="5000A1FF" w:usb2="00000000" w:usb3="00000000" w:csb0="000001BF" w:csb1="00000000"/>
  </w:font>
  <w:font w:name="Carlito">
    <w:altName w:val="Calibri"/>
    <w:charset w:val="01"/>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Arial">
    <w:panose1 w:val="020B0604020202020204"/>
    <w:charset w:val="00"/>
    <w:family w:val="swiss"/>
    <w:pitch w:val="variable"/>
    <w:sig w:usb0="E0002AFF" w:usb1="C0007843" w:usb2="00000009" w:usb3="00000000" w:csb0="000001FF" w:csb1="00000000"/>
  </w:font>
  <w:font w:name="Aptos">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6F00" w14:textId="77777777" w:rsidR="00C90A6B" w:rsidRDefault="00C90A6B">
    <w:pPr>
      <w:pStyle w:val="Piedepgina"/>
    </w:pPr>
  </w:p>
  <w:p w14:paraId="51833489" w14:textId="5A15B018" w:rsidR="00C90A6B" w:rsidRDefault="00C90A6B">
    <w:pPr>
      <w:pStyle w:val="Piedepgina"/>
    </w:pPr>
    <w:r>
      <w:rPr>
        <w:noProof/>
      </w:rPr>
      <w:drawing>
        <wp:anchor distT="0" distB="0" distL="114300" distR="114300" simplePos="0" relativeHeight="251671040" behindDoc="0" locked="0" layoutInCell="1" allowOverlap="1" wp14:anchorId="4C6C6504" wp14:editId="6C61B5DE">
          <wp:simplePos x="0" y="0"/>
          <wp:positionH relativeFrom="margin">
            <wp:posOffset>3714750</wp:posOffset>
          </wp:positionH>
          <wp:positionV relativeFrom="paragraph">
            <wp:posOffset>-5080</wp:posOffset>
          </wp:positionV>
          <wp:extent cx="419100" cy="332144"/>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419100" cy="332144"/>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DD75C24" wp14:editId="0999FFC2">
          <wp:extent cx="6120130" cy="391795"/>
          <wp:effectExtent l="0" t="0" r="0" b="8255"/>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6120130" cy="39179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211213"/>
      <w:docPartObj>
        <w:docPartGallery w:val="Page Numbers (Bottom of Page)"/>
        <w:docPartUnique/>
      </w:docPartObj>
    </w:sdtPr>
    <w:sdtEndPr/>
    <w:sdtContent>
      <w:p w14:paraId="0238B98B" w14:textId="77777777" w:rsidR="002C5D1E" w:rsidRDefault="00796581">
        <w:pPr>
          <w:pStyle w:val="Piedepgina"/>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Pr>
            <w:rFonts w:ascii="Arial" w:hAnsi="Arial" w:cs="Arial"/>
            <w:sz w:val="20"/>
            <w:szCs w:val="20"/>
          </w:rPr>
          <w:t>4</w:t>
        </w:r>
        <w:r>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335AC" w14:textId="77777777" w:rsidR="00A173B6" w:rsidRDefault="00A173B6">
      <w:pPr>
        <w:spacing w:after="0" w:line="240" w:lineRule="auto"/>
      </w:pPr>
      <w:r>
        <w:separator/>
      </w:r>
    </w:p>
  </w:footnote>
  <w:footnote w:type="continuationSeparator" w:id="0">
    <w:p w14:paraId="4E0F071A" w14:textId="77777777" w:rsidR="00A173B6" w:rsidRDefault="00A173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3D86" w14:textId="1E2C59A4" w:rsidR="00344B9B" w:rsidRPr="00C17D5E" w:rsidRDefault="00AD0B32" w:rsidP="00C17D5E">
    <w:pPr>
      <w:pStyle w:val="Encabezado"/>
      <w:tabs>
        <w:tab w:val="clear" w:pos="4252"/>
        <w:tab w:val="clear" w:pos="8504"/>
      </w:tabs>
      <w:ind w:right="-1"/>
      <w:jc w:val="center"/>
    </w:pPr>
    <w:r>
      <w:rPr>
        <w:noProof/>
        <w:lang w:eastAsia="es-ES"/>
      </w:rPr>
      <w:drawing>
        <wp:anchor distT="0" distB="0" distL="114300" distR="114300" simplePos="0" relativeHeight="251670016" behindDoc="0" locked="0" layoutInCell="1" allowOverlap="1" wp14:anchorId="1B170E68" wp14:editId="7CC615AB">
          <wp:simplePos x="0" y="0"/>
          <wp:positionH relativeFrom="margin">
            <wp:posOffset>1959610</wp:posOffset>
          </wp:positionH>
          <wp:positionV relativeFrom="page">
            <wp:posOffset>182245</wp:posOffset>
          </wp:positionV>
          <wp:extent cx="2174400" cy="1620000"/>
          <wp:effectExtent l="0" t="0" r="0" b="0"/>
          <wp:wrapNone/>
          <wp:docPr id="17541339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4400" cy="16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C81306" w14:textId="3E33C208" w:rsidR="00344B9B" w:rsidRPr="00C17D5E" w:rsidRDefault="00344B9B" w:rsidP="00C17D5E">
    <w:pPr>
      <w:pStyle w:val="Encabezado"/>
      <w:tabs>
        <w:tab w:val="clear" w:pos="4252"/>
        <w:tab w:val="clear" w:pos="8504"/>
      </w:tabs>
      <w:ind w:right="-1"/>
      <w:jc w:val="center"/>
    </w:pPr>
  </w:p>
  <w:p w14:paraId="278EA2C0" w14:textId="7EDC8F9F" w:rsidR="00C17D5E" w:rsidRDefault="00C17D5E" w:rsidP="00E55164">
    <w:pPr>
      <w:pStyle w:val="Encabezado"/>
      <w:tabs>
        <w:tab w:val="clear" w:pos="4252"/>
        <w:tab w:val="clear" w:pos="8504"/>
      </w:tabs>
      <w:ind w:right="1701"/>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B8C0" w14:textId="77777777" w:rsidR="002C5D1E" w:rsidRDefault="00796581">
    <w:pPr>
      <w:pStyle w:val="Encabezado"/>
      <w:tabs>
        <w:tab w:val="clear" w:pos="4252"/>
        <w:tab w:val="center" w:pos="3119"/>
      </w:tabs>
      <w:ind w:left="1701" w:right="1701"/>
      <w:jc w:val="center"/>
      <w:rPr>
        <w:sz w:val="20"/>
        <w:szCs w:val="20"/>
      </w:rPr>
    </w:pPr>
    <w:r>
      <w:rPr>
        <w:noProof/>
        <w:sz w:val="20"/>
        <w:szCs w:val="20"/>
        <w:lang w:eastAsia="es-ES"/>
      </w:rPr>
      <w:drawing>
        <wp:anchor distT="0" distB="0" distL="0" distR="0" simplePos="0" relativeHeight="251655680" behindDoc="1" locked="0" layoutInCell="1" allowOverlap="1" wp14:anchorId="3EFF3861" wp14:editId="6022AD83">
          <wp:simplePos x="0" y="0"/>
          <wp:positionH relativeFrom="column">
            <wp:posOffset>264795</wp:posOffset>
          </wp:positionH>
          <wp:positionV relativeFrom="paragraph">
            <wp:posOffset>733425</wp:posOffset>
          </wp:positionV>
          <wp:extent cx="1064895" cy="500380"/>
          <wp:effectExtent l="0" t="0" r="0" b="0"/>
          <wp:wrapNone/>
          <wp:docPr id="4" name="Imagen 6" descr="Delegación del CSIC en la Comunidad de Mad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6" descr="Delegación del CSIC en la Comunidad de Madrid"/>
                  <pic:cNvPicPr>
                    <a:picLocks noChangeAspect="1" noChangeArrowheads="1"/>
                  </pic:cNvPicPr>
                </pic:nvPicPr>
                <pic:blipFill>
                  <a:blip r:embed="rId1"/>
                  <a:srcRect l="78705" r="1522" b="18579"/>
                  <a:stretch>
                    <a:fillRect/>
                  </a:stretch>
                </pic:blipFill>
                <pic:spPr bwMode="auto">
                  <a:xfrm>
                    <a:off x="0" y="0"/>
                    <a:ext cx="1064895" cy="500380"/>
                  </a:xfrm>
                  <a:prstGeom prst="rect">
                    <a:avLst/>
                  </a:prstGeom>
                </pic:spPr>
              </pic:pic>
            </a:graphicData>
          </a:graphic>
        </wp:anchor>
      </w:drawing>
    </w:r>
    <w:r>
      <w:rPr>
        <w:noProof/>
        <w:sz w:val="20"/>
        <w:szCs w:val="20"/>
        <w:lang w:eastAsia="es-ES"/>
      </w:rPr>
      <w:drawing>
        <wp:anchor distT="0" distB="0" distL="0" distR="0" simplePos="0" relativeHeight="251657728" behindDoc="1" locked="0" layoutInCell="0" allowOverlap="1" wp14:anchorId="2D677759" wp14:editId="755A555D">
          <wp:simplePos x="0" y="0"/>
          <wp:positionH relativeFrom="margin">
            <wp:posOffset>193040</wp:posOffset>
          </wp:positionH>
          <wp:positionV relativeFrom="paragraph">
            <wp:posOffset>273685</wp:posOffset>
          </wp:positionV>
          <wp:extent cx="1238885" cy="615950"/>
          <wp:effectExtent l="0" t="0" r="0" b="0"/>
          <wp:wrapNone/>
          <wp:docPr id="5" name="Imagen 7" descr="Delegación del CSIC en la Comunidad de Mad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7" descr="Delegación del CSIC en la Comunidad de Madrid"/>
                  <pic:cNvPicPr>
                    <a:picLocks noChangeAspect="1" noChangeArrowheads="1"/>
                  </pic:cNvPicPr>
                </pic:nvPicPr>
                <pic:blipFill>
                  <a:blip r:embed="rId1"/>
                  <a:srcRect l="42448" r="34559"/>
                  <a:stretch>
                    <a:fillRect/>
                  </a:stretch>
                </pic:blipFill>
                <pic:spPr bwMode="auto">
                  <a:xfrm>
                    <a:off x="0" y="0"/>
                    <a:ext cx="1238885" cy="615950"/>
                  </a:xfrm>
                  <a:prstGeom prst="rect">
                    <a:avLst/>
                  </a:prstGeom>
                </pic:spPr>
              </pic:pic>
            </a:graphicData>
          </a:graphic>
        </wp:anchor>
      </w:drawing>
    </w:r>
    <w:r>
      <w:rPr>
        <w:noProof/>
        <w:sz w:val="20"/>
        <w:szCs w:val="20"/>
        <w:lang w:eastAsia="es-ES"/>
      </w:rPr>
      <w:drawing>
        <wp:anchor distT="0" distB="0" distL="114300" distR="114300" simplePos="0" relativeHeight="251659776" behindDoc="1" locked="0" layoutInCell="0" allowOverlap="1" wp14:anchorId="2589CE4B" wp14:editId="32BBD050">
          <wp:simplePos x="0" y="0"/>
          <wp:positionH relativeFrom="column">
            <wp:posOffset>4505960</wp:posOffset>
          </wp:positionH>
          <wp:positionV relativeFrom="paragraph">
            <wp:posOffset>208280</wp:posOffset>
          </wp:positionV>
          <wp:extent cx="1439545" cy="1011555"/>
          <wp:effectExtent l="0" t="0" r="0" b="0"/>
          <wp:wrapTopAndBottom/>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
                  <pic:cNvPicPr>
                    <a:picLocks noChangeAspect="1" noChangeArrowheads="1"/>
                  </pic:cNvPicPr>
                </pic:nvPicPr>
                <pic:blipFill>
                  <a:blip r:embed="rId2"/>
                  <a:stretch>
                    <a:fillRect/>
                  </a:stretch>
                </pic:blipFill>
                <pic:spPr bwMode="auto">
                  <a:xfrm>
                    <a:off x="0" y="0"/>
                    <a:ext cx="1439545" cy="1011555"/>
                  </a:xfrm>
                  <a:prstGeom prst="rect">
                    <a:avLst/>
                  </a:prstGeom>
                </pic:spPr>
              </pic:pic>
            </a:graphicData>
          </a:graphic>
        </wp:anchor>
      </w:drawing>
    </w:r>
  </w:p>
  <w:p w14:paraId="6AB55AF7" w14:textId="77777777" w:rsidR="002C5D1E" w:rsidRDefault="002C5D1E">
    <w:pPr>
      <w:pStyle w:val="Encabezado"/>
      <w:tabs>
        <w:tab w:val="clear" w:pos="4252"/>
        <w:tab w:val="center" w:pos="3119"/>
      </w:tabs>
      <w:ind w:left="1701" w:right="1701"/>
      <w:jc w:val="center"/>
      <w:rPr>
        <w:sz w:val="20"/>
        <w:szCs w:val="20"/>
      </w:rPr>
    </w:pPr>
  </w:p>
  <w:p w14:paraId="4A6F9EEE" w14:textId="77777777" w:rsidR="002C5D1E" w:rsidRDefault="002C5D1E">
    <w:pPr>
      <w:pStyle w:val="Encabezado"/>
      <w:tabs>
        <w:tab w:val="clear" w:pos="4252"/>
        <w:tab w:val="center" w:pos="3119"/>
      </w:tabs>
      <w:ind w:left="1701" w:right="1701"/>
      <w:jc w:val="center"/>
      <w:rPr>
        <w:sz w:val="20"/>
        <w:szCs w:val="20"/>
      </w:rPr>
    </w:pPr>
  </w:p>
  <w:p w14:paraId="3730EB33" w14:textId="77777777" w:rsidR="002C5D1E" w:rsidRDefault="002C5D1E">
    <w:pPr>
      <w:pStyle w:val="Encabezado"/>
      <w:tabs>
        <w:tab w:val="clear" w:pos="4252"/>
        <w:tab w:val="center" w:pos="3119"/>
      </w:tabs>
      <w:ind w:left="1701" w:right="1701"/>
      <w:jc w:val="center"/>
      <w:rPr>
        <w:sz w:val="20"/>
        <w:szCs w:val="20"/>
      </w:rPr>
    </w:pPr>
  </w:p>
  <w:p w14:paraId="6ABBDC17" w14:textId="77777777" w:rsidR="002C5D1E" w:rsidRDefault="002C5D1E">
    <w:pPr>
      <w:pStyle w:val="Encabezado"/>
      <w:tabs>
        <w:tab w:val="clear" w:pos="4252"/>
        <w:tab w:val="center" w:pos="3119"/>
      </w:tabs>
      <w:ind w:left="1701" w:right="1701"/>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06C14"/>
    <w:multiLevelType w:val="multilevel"/>
    <w:tmpl w:val="27B015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F3E3679"/>
    <w:multiLevelType w:val="multilevel"/>
    <w:tmpl w:val="D6EC93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D1E"/>
    <w:rsid w:val="00031569"/>
    <w:rsid w:val="001E4889"/>
    <w:rsid w:val="002805FA"/>
    <w:rsid w:val="002C5D1E"/>
    <w:rsid w:val="00344B9B"/>
    <w:rsid w:val="003510F0"/>
    <w:rsid w:val="003A67EE"/>
    <w:rsid w:val="00445061"/>
    <w:rsid w:val="00454832"/>
    <w:rsid w:val="00493062"/>
    <w:rsid w:val="0051370E"/>
    <w:rsid w:val="00610F44"/>
    <w:rsid w:val="00735006"/>
    <w:rsid w:val="00790D47"/>
    <w:rsid w:val="00796581"/>
    <w:rsid w:val="007D5C12"/>
    <w:rsid w:val="009216B4"/>
    <w:rsid w:val="00983C8B"/>
    <w:rsid w:val="009D733C"/>
    <w:rsid w:val="009F16B6"/>
    <w:rsid w:val="00A173B6"/>
    <w:rsid w:val="00A4362D"/>
    <w:rsid w:val="00A93473"/>
    <w:rsid w:val="00AD0B32"/>
    <w:rsid w:val="00B53967"/>
    <w:rsid w:val="00C02285"/>
    <w:rsid w:val="00C17D5E"/>
    <w:rsid w:val="00C36E0F"/>
    <w:rsid w:val="00C8709D"/>
    <w:rsid w:val="00C90A6B"/>
    <w:rsid w:val="00D91F3C"/>
    <w:rsid w:val="00DD3B0A"/>
    <w:rsid w:val="00E42BF4"/>
    <w:rsid w:val="00E55164"/>
    <w:rsid w:val="00F2366F"/>
    <w:rsid w:val="00F30515"/>
    <w:rsid w:val="00F46740"/>
    <w:rsid w:val="00F510A6"/>
    <w:rsid w:val="00F53156"/>
    <w:rsid w:val="00FA4767"/>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1A9F6"/>
  <w15:docId w15:val="{92EB3440-6516-4E82-9E22-D8A409792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C8E"/>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F633E"/>
    <w:rPr>
      <w:color w:val="0000FF" w:themeColor="hyperlink"/>
      <w:u w:val="single"/>
    </w:rPr>
  </w:style>
  <w:style w:type="character" w:customStyle="1" w:styleId="TextodegloboCar">
    <w:name w:val="Texto de globo Car"/>
    <w:basedOn w:val="Fuentedeprrafopredeter"/>
    <w:link w:val="Textodeglobo"/>
    <w:uiPriority w:val="99"/>
    <w:semiHidden/>
    <w:qFormat/>
    <w:rsid w:val="003D0AB5"/>
    <w:rPr>
      <w:rFonts w:ascii="Lucida Grande" w:hAnsi="Lucida Grande" w:cs="Lucida Grande"/>
      <w:sz w:val="18"/>
      <w:szCs w:val="18"/>
    </w:rPr>
  </w:style>
  <w:style w:type="character" w:customStyle="1" w:styleId="EncabezadoCar">
    <w:name w:val="Encabezado Car"/>
    <w:basedOn w:val="Fuentedeprrafopredeter"/>
    <w:link w:val="Encabezado"/>
    <w:qFormat/>
    <w:rsid w:val="002403C6"/>
  </w:style>
  <w:style w:type="character" w:customStyle="1" w:styleId="PiedepginaCar">
    <w:name w:val="Pie de página Car"/>
    <w:basedOn w:val="Fuentedeprrafopredeter"/>
    <w:link w:val="Piedepgina"/>
    <w:uiPriority w:val="99"/>
    <w:qFormat/>
    <w:rsid w:val="002403C6"/>
  </w:style>
  <w:style w:type="character" w:styleId="Refdecomentario">
    <w:name w:val="annotation reference"/>
    <w:basedOn w:val="Fuentedeprrafopredeter"/>
    <w:uiPriority w:val="99"/>
    <w:semiHidden/>
    <w:unhideWhenUsed/>
    <w:qFormat/>
    <w:rsid w:val="00FB74A4"/>
    <w:rPr>
      <w:sz w:val="16"/>
      <w:szCs w:val="16"/>
    </w:rPr>
  </w:style>
  <w:style w:type="character" w:customStyle="1" w:styleId="TextocomentarioCar">
    <w:name w:val="Texto comentario Car"/>
    <w:basedOn w:val="Fuentedeprrafopredeter"/>
    <w:link w:val="Textocomentario"/>
    <w:uiPriority w:val="99"/>
    <w:qFormat/>
    <w:rsid w:val="00FB74A4"/>
    <w:rPr>
      <w:sz w:val="20"/>
      <w:szCs w:val="20"/>
    </w:rPr>
  </w:style>
  <w:style w:type="character" w:customStyle="1" w:styleId="AsuntodelcomentarioCar">
    <w:name w:val="Asunto del comentario Car"/>
    <w:basedOn w:val="TextocomentarioCar"/>
    <w:link w:val="Asuntodelcomentario"/>
    <w:uiPriority w:val="99"/>
    <w:semiHidden/>
    <w:qFormat/>
    <w:rsid w:val="00FB74A4"/>
    <w:rPr>
      <w:b/>
      <w:bCs/>
      <w:sz w:val="20"/>
      <w:szCs w:val="20"/>
    </w:rPr>
  </w:style>
  <w:style w:type="character" w:styleId="Hipervnculovisitado">
    <w:name w:val="FollowedHyperlink"/>
    <w:basedOn w:val="Fuentedeprrafopredeter"/>
    <w:uiPriority w:val="99"/>
    <w:semiHidden/>
    <w:unhideWhenUsed/>
    <w:rsid w:val="00931A74"/>
    <w:rPr>
      <w:color w:val="800080" w:themeColor="followedHyperlink"/>
      <w:u w:val="single"/>
    </w:rPr>
  </w:style>
  <w:style w:type="paragraph" w:customStyle="1" w:styleId="Heading">
    <w:name w:val="Heading"/>
    <w:basedOn w:val="Normal"/>
    <w:next w:val="Textoindependiente"/>
    <w:qFormat/>
    <w:pPr>
      <w:keepNext/>
      <w:spacing w:before="240" w:after="120"/>
    </w:pPr>
    <w:rPr>
      <w:rFonts w:ascii="Carlito" w:eastAsia="Noto Sans SC Regular" w:hAnsi="Carlito" w:cs="Noto Sans Devanagari"/>
      <w:sz w:val="28"/>
      <w:szCs w:val="28"/>
    </w:rPr>
  </w:style>
  <w:style w:type="paragraph" w:styleId="Textoindependiente">
    <w:name w:val="Body Text"/>
    <w:basedOn w:val="Normal"/>
    <w:pPr>
      <w:spacing w:after="140"/>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Textodeglobo">
    <w:name w:val="Balloon Text"/>
    <w:basedOn w:val="Normal"/>
    <w:link w:val="TextodegloboCar"/>
    <w:uiPriority w:val="99"/>
    <w:semiHidden/>
    <w:unhideWhenUsed/>
    <w:qFormat/>
    <w:rsid w:val="003D0AB5"/>
    <w:pPr>
      <w:spacing w:after="0" w:line="240" w:lineRule="auto"/>
    </w:pPr>
    <w:rPr>
      <w:rFonts w:ascii="Lucida Grande" w:hAnsi="Lucida Grande" w:cs="Lucida Grande"/>
      <w:sz w:val="18"/>
      <w:szCs w:val="18"/>
    </w:rPr>
  </w:style>
  <w:style w:type="paragraph" w:customStyle="1" w:styleId="HeaderandFooter">
    <w:name w:val="Header and Footer"/>
    <w:basedOn w:val="Normal"/>
    <w:qFormat/>
  </w:style>
  <w:style w:type="paragraph" w:styleId="Encabezado">
    <w:name w:val="header"/>
    <w:basedOn w:val="Normal"/>
    <w:link w:val="EncabezadoCar"/>
    <w:unhideWhenUsed/>
    <w:rsid w:val="002403C6"/>
    <w:pPr>
      <w:tabs>
        <w:tab w:val="center" w:pos="4252"/>
        <w:tab w:val="right" w:pos="8504"/>
      </w:tabs>
      <w:spacing w:after="0" w:line="240" w:lineRule="auto"/>
    </w:pPr>
  </w:style>
  <w:style w:type="paragraph" w:styleId="Piedepgina">
    <w:name w:val="footer"/>
    <w:basedOn w:val="Normal"/>
    <w:link w:val="PiedepginaCar"/>
    <w:uiPriority w:val="99"/>
    <w:unhideWhenUsed/>
    <w:rsid w:val="002403C6"/>
    <w:pPr>
      <w:tabs>
        <w:tab w:val="center" w:pos="4252"/>
        <w:tab w:val="right" w:pos="8504"/>
      </w:tabs>
      <w:spacing w:after="0" w:line="240" w:lineRule="auto"/>
    </w:pPr>
  </w:style>
  <w:style w:type="paragraph" w:styleId="Textocomentario">
    <w:name w:val="annotation text"/>
    <w:basedOn w:val="Normal"/>
    <w:link w:val="TextocomentarioCar"/>
    <w:uiPriority w:val="99"/>
    <w:unhideWhenUsed/>
    <w:qFormat/>
    <w:rsid w:val="00FB74A4"/>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FB74A4"/>
    <w:rPr>
      <w:b/>
      <w:bCs/>
    </w:rPr>
  </w:style>
  <w:style w:type="paragraph" w:styleId="Prrafodelista">
    <w:name w:val="List Paragraph"/>
    <w:basedOn w:val="Normal"/>
    <w:uiPriority w:val="34"/>
    <w:qFormat/>
    <w:rsid w:val="008D1DAC"/>
    <w:pPr>
      <w:ind w:left="720"/>
      <w:contextualSpacing/>
    </w:pPr>
  </w:style>
  <w:style w:type="table" w:styleId="Tablaconcuadrcula">
    <w:name w:val="Table Grid"/>
    <w:basedOn w:val="Tablanormal"/>
    <w:uiPriority w:val="59"/>
    <w:rsid w:val="00EF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4362D"/>
    <w:rPr>
      <w:color w:val="605E5C"/>
      <w:shd w:val="clear" w:color="auto" w:fill="E1DFDD"/>
    </w:rPr>
  </w:style>
  <w:style w:type="character" w:styleId="Mencinsinresolver">
    <w:name w:val="Unresolved Mention"/>
    <w:basedOn w:val="Fuentedeprrafopredeter"/>
    <w:uiPriority w:val="99"/>
    <w:semiHidden/>
    <w:unhideWhenUsed/>
    <w:rsid w:val="00A93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354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10alamenos9festivalnano7/playlist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mn.csic.es/nueva-edicion-del-concurso-de-nanorelatos-caben-muchas-historias-en-el-nanomundo-cuentanosl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vulgacion@icmse.csic.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iccartuja.es" TargetMode="External"/><Relationship Id="rId4" Type="http://schemas.openxmlformats.org/officeDocument/2006/relationships/settings" Target="settings.xml"/><Relationship Id="rId9" Type="http://schemas.openxmlformats.org/officeDocument/2006/relationships/hyperlink" Target="https://www.icms.us-csic.e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E17AFB-78BD-4383-BFE2-7A48686C4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1225</Words>
  <Characters>6738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IMM</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Ujue Gonzalez Sagardoy</dc:creator>
  <cp:lastModifiedBy>Iru Nerea De Tena Alvarez</cp:lastModifiedBy>
  <cp:revision>11</cp:revision>
  <cp:lastPrinted>2025-03-18T16:54:00Z</cp:lastPrinted>
  <dcterms:created xsi:type="dcterms:W3CDTF">2025-03-18T17:06:00Z</dcterms:created>
  <dcterms:modified xsi:type="dcterms:W3CDTF">2026-03-16T15:45:00Z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2023-03-08T17:04:00Z</dcterms:created>
  <dc:creator>Pedro Serena</dc:creator>
  <dc:description/>
  <dc:language>es-ES</dc:language>
  <cp:lastModifiedBy> </cp:lastModifiedBy>
  <cp:lastPrinted>2024-04-08T08:58:00Z</cp:lastPrinted>
  <dcterms:modified xsi:type="dcterms:W3CDTF">2024-04-08T10:07:00Z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ff3c5184-7fbf-4cf6-8f6c-3545e4b4ac1c</vt:lpwstr>
  </property>
</Properties>
</file>